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F0" w:rsidRPr="00FA61C1" w:rsidRDefault="009203F0">
      <w:pPr>
        <w:rPr>
          <w:rFonts w:cs="Arial"/>
        </w:rPr>
      </w:pPr>
      <w:bookmarkStart w:id="0" w:name="_GoBack"/>
      <w:bookmarkEnd w:id="0"/>
      <w:r w:rsidRPr="00FA61C1">
        <w:rPr>
          <w:rFonts w:cs="Arial"/>
          <w:noProof/>
          <w:lang w:eastAsia="en-AU"/>
        </w:rPr>
        <w:drawing>
          <wp:anchor distT="0" distB="0" distL="114300" distR="114300" simplePos="0" relativeHeight="251659264" behindDoc="1" locked="0" layoutInCell="1" allowOverlap="1" wp14:anchorId="67FDA3F1" wp14:editId="08873DD4">
            <wp:simplePos x="0" y="0"/>
            <wp:positionH relativeFrom="column">
              <wp:posOffset>3781313</wp:posOffset>
            </wp:positionH>
            <wp:positionV relativeFrom="paragraph">
              <wp:posOffset>-209774</wp:posOffset>
            </wp:positionV>
            <wp:extent cx="3009900" cy="1257300"/>
            <wp:effectExtent l="0" t="0" r="0" b="0"/>
            <wp:wrapTight wrapText="bothSides">
              <wp:wrapPolygon edited="0">
                <wp:start x="0" y="0"/>
                <wp:lineTo x="0" y="21273"/>
                <wp:lineTo x="21463" y="21273"/>
                <wp:lineTo x="21463" y="0"/>
                <wp:lineTo x="0" y="0"/>
              </wp:wrapPolygon>
            </wp:wrapTight>
            <wp:docPr id="2" name="Picture 2" descr="VA1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1_CMYK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3F0" w:rsidRPr="00FA61C1" w:rsidRDefault="009203F0">
      <w:pPr>
        <w:rPr>
          <w:rFonts w:cs="Arial"/>
        </w:rPr>
      </w:pPr>
    </w:p>
    <w:p w:rsidR="009203F0" w:rsidRPr="00FA61C1" w:rsidRDefault="009203F0">
      <w:pPr>
        <w:rPr>
          <w:rFonts w:cs="Arial"/>
        </w:rPr>
      </w:pPr>
    </w:p>
    <w:p w:rsidR="009203F0" w:rsidRPr="00FA61C1" w:rsidRDefault="009203F0">
      <w:pPr>
        <w:rPr>
          <w:rFonts w:cs="Arial"/>
        </w:rPr>
      </w:pPr>
    </w:p>
    <w:p w:rsidR="009203F0" w:rsidRPr="00FA61C1" w:rsidRDefault="009203F0" w:rsidP="009203F0">
      <w:pPr>
        <w:pStyle w:val="Heading1"/>
        <w:spacing w:before="0"/>
        <w:rPr>
          <w:rFonts w:ascii="Arial" w:hAnsi="Arial" w:cs="Arial"/>
          <w:sz w:val="36"/>
          <w:szCs w:val="36"/>
        </w:rPr>
      </w:pPr>
    </w:p>
    <w:p w:rsidR="009203F0" w:rsidRPr="00FA61C1" w:rsidRDefault="009203F0" w:rsidP="009203F0">
      <w:pPr>
        <w:pStyle w:val="Heading1"/>
        <w:spacing w:before="0"/>
        <w:rPr>
          <w:rFonts w:ascii="Arial" w:hAnsi="Arial" w:cs="Arial"/>
          <w:sz w:val="36"/>
          <w:szCs w:val="36"/>
        </w:rPr>
      </w:pPr>
    </w:p>
    <w:p w:rsidR="00F11152" w:rsidRPr="00FA61C1" w:rsidRDefault="009203F0" w:rsidP="00F11152">
      <w:pPr>
        <w:pStyle w:val="Heading1"/>
        <w:pBdr>
          <w:bottom w:val="single" w:sz="4" w:space="1" w:color="auto"/>
        </w:pBdr>
        <w:spacing w:before="0"/>
        <w:rPr>
          <w:rFonts w:ascii="Arial" w:hAnsi="Arial" w:cs="Arial"/>
          <w:sz w:val="36"/>
          <w:szCs w:val="36"/>
        </w:rPr>
      </w:pPr>
      <w:r w:rsidRPr="00FA61C1">
        <w:rPr>
          <w:rFonts w:ascii="Arial" w:hAnsi="Arial" w:cs="Arial"/>
          <w:sz w:val="36"/>
          <w:szCs w:val="36"/>
        </w:rPr>
        <w:t xml:space="preserve">Submission in Response to the </w:t>
      </w:r>
      <w:r w:rsidR="0092241E">
        <w:rPr>
          <w:rFonts w:ascii="Arial" w:hAnsi="Arial" w:cs="Arial"/>
          <w:sz w:val="36"/>
          <w:szCs w:val="36"/>
        </w:rPr>
        <w:t xml:space="preserve">May 2014 </w:t>
      </w:r>
      <w:r w:rsidR="00C1068F" w:rsidRPr="00FA61C1">
        <w:rPr>
          <w:rFonts w:ascii="Arial" w:hAnsi="Arial" w:cs="Arial"/>
          <w:sz w:val="36"/>
          <w:szCs w:val="36"/>
        </w:rPr>
        <w:t xml:space="preserve">Draft Report of the Review of the </w:t>
      </w:r>
      <w:r w:rsidR="0092241E">
        <w:rPr>
          <w:rFonts w:ascii="Arial" w:hAnsi="Arial" w:cs="Arial"/>
          <w:sz w:val="36"/>
          <w:szCs w:val="36"/>
        </w:rPr>
        <w:t>Disability Standards for Accessible Public Transport 2002</w:t>
      </w:r>
      <w:r w:rsidR="00F11152" w:rsidRPr="00FA61C1">
        <w:rPr>
          <w:rFonts w:ascii="Arial" w:hAnsi="Arial" w:cs="Arial"/>
        </w:rPr>
        <w:tab/>
      </w:r>
      <w:r w:rsidR="00F11152" w:rsidRPr="00FA61C1">
        <w:rPr>
          <w:rFonts w:ascii="Arial" w:hAnsi="Arial" w:cs="Arial"/>
        </w:rPr>
        <w:tab/>
      </w:r>
    </w:p>
    <w:p w:rsidR="0092241E" w:rsidRDefault="0092241E" w:rsidP="00F11152">
      <w:pPr>
        <w:rPr>
          <w:rFonts w:cs="Arial"/>
        </w:rPr>
      </w:pPr>
    </w:p>
    <w:p w:rsidR="00F11152" w:rsidRPr="00FA61C1" w:rsidRDefault="009203F0" w:rsidP="00F11152">
      <w:pPr>
        <w:rPr>
          <w:rFonts w:cs="Arial"/>
        </w:rPr>
      </w:pPr>
      <w:r w:rsidRPr="00FA61C1">
        <w:rPr>
          <w:rFonts w:cs="Arial"/>
        </w:rPr>
        <w:t>Submi</w:t>
      </w:r>
      <w:r w:rsidR="00F11152" w:rsidRPr="00FA61C1">
        <w:rPr>
          <w:rFonts w:cs="Arial"/>
        </w:rPr>
        <w:t>tted</w:t>
      </w:r>
      <w:r w:rsidRPr="00FA61C1">
        <w:rPr>
          <w:rFonts w:cs="Arial"/>
        </w:rPr>
        <w:t xml:space="preserve"> to:</w:t>
      </w:r>
      <w:r w:rsidRPr="00FA61C1">
        <w:rPr>
          <w:rFonts w:cs="Arial"/>
        </w:rPr>
        <w:tab/>
      </w:r>
      <w:r w:rsidRPr="00FA61C1">
        <w:rPr>
          <w:rFonts w:cs="Arial"/>
        </w:rPr>
        <w:tab/>
      </w:r>
      <w:r w:rsidR="00F11152" w:rsidRPr="00FA61C1">
        <w:rPr>
          <w:rFonts w:cs="Arial"/>
        </w:rPr>
        <w:tab/>
      </w:r>
      <w:bookmarkStart w:id="1" w:name="OLE_LINK1"/>
      <w:bookmarkStart w:id="2" w:name="OLE_LINK2"/>
      <w:r w:rsidR="0092241E">
        <w:rPr>
          <w:rFonts w:cs="Arial"/>
        </w:rPr>
        <w:tab/>
      </w:r>
    </w:p>
    <w:bookmarkEnd w:id="1"/>
    <w:bookmarkEnd w:id="2"/>
    <w:p w:rsidR="00C1068F" w:rsidRPr="00FA61C1" w:rsidRDefault="00C1068F" w:rsidP="00C1068F">
      <w:pPr>
        <w:ind w:left="2160" w:firstLine="720"/>
        <w:rPr>
          <w:rFonts w:cs="Arial"/>
        </w:rPr>
      </w:pPr>
      <w:r w:rsidRPr="00FA61C1">
        <w:rPr>
          <w:rFonts w:cs="Arial"/>
        </w:rPr>
        <w:t xml:space="preserve">Disabilities Transport Access Secretariat </w:t>
      </w:r>
    </w:p>
    <w:p w:rsidR="00C1068F" w:rsidRPr="00FA61C1" w:rsidRDefault="00C1068F" w:rsidP="00C1068F">
      <w:pPr>
        <w:ind w:left="2160" w:firstLine="720"/>
        <w:rPr>
          <w:rFonts w:cs="Arial"/>
        </w:rPr>
      </w:pPr>
      <w:r w:rsidRPr="00FA61C1">
        <w:rPr>
          <w:rFonts w:cs="Arial"/>
        </w:rPr>
        <w:t>Road Safety and Transport Access Branch</w:t>
      </w:r>
    </w:p>
    <w:p w:rsidR="00C1068F" w:rsidRPr="00FA61C1" w:rsidRDefault="00C1068F" w:rsidP="00C1068F">
      <w:pPr>
        <w:ind w:left="2160" w:firstLine="720"/>
        <w:rPr>
          <w:rFonts w:cs="Arial"/>
        </w:rPr>
      </w:pPr>
      <w:r w:rsidRPr="00FA61C1">
        <w:rPr>
          <w:rFonts w:cs="Arial"/>
        </w:rPr>
        <w:t xml:space="preserve">Department of Infrastructure and Regional Development </w:t>
      </w:r>
    </w:p>
    <w:p w:rsidR="009203F0" w:rsidRPr="00FA61C1" w:rsidRDefault="00A941B9" w:rsidP="00105EFC">
      <w:pPr>
        <w:ind w:left="1440" w:firstLine="720"/>
        <w:rPr>
          <w:rFonts w:cs="Arial"/>
        </w:rPr>
      </w:pPr>
      <w:r>
        <w:rPr>
          <w:rFonts w:cs="Arial"/>
        </w:rPr>
        <w:t xml:space="preserve">           PO </w:t>
      </w:r>
      <w:r w:rsidR="00C1068F" w:rsidRPr="00FA61C1">
        <w:rPr>
          <w:rFonts w:cs="Arial"/>
        </w:rPr>
        <w:t xml:space="preserve">Box 594, Canberra, ACT 2601 </w:t>
      </w:r>
    </w:p>
    <w:p w:rsidR="00F11152" w:rsidRPr="00FA61C1" w:rsidRDefault="00F11152" w:rsidP="00F11152">
      <w:pPr>
        <w:rPr>
          <w:rFonts w:cs="Arial"/>
        </w:rPr>
      </w:pPr>
    </w:p>
    <w:p w:rsidR="009203F0" w:rsidRPr="00FA61C1" w:rsidRDefault="00F11152" w:rsidP="00F11152">
      <w:pPr>
        <w:rPr>
          <w:rFonts w:cs="Arial"/>
        </w:rPr>
      </w:pPr>
      <w:r w:rsidRPr="00FA61C1">
        <w:rPr>
          <w:rFonts w:cs="Arial"/>
        </w:rPr>
        <w:t>Submitted by</w:t>
      </w:r>
      <w:r w:rsidR="00A941B9">
        <w:rPr>
          <w:rFonts w:cs="Arial"/>
        </w:rPr>
        <w:t>:</w:t>
      </w:r>
      <w:r w:rsidRPr="00FA61C1">
        <w:rPr>
          <w:rFonts w:cs="Arial"/>
        </w:rPr>
        <w:tab/>
      </w:r>
      <w:r w:rsidR="00A941B9">
        <w:rPr>
          <w:rFonts w:cs="Arial"/>
        </w:rPr>
        <w:tab/>
      </w:r>
      <w:r w:rsidR="009203F0" w:rsidRPr="00FA61C1">
        <w:rPr>
          <w:rFonts w:cs="Arial"/>
        </w:rPr>
        <w:t>Bruce Maguire, Policy and Public Affairs Advisor</w:t>
      </w:r>
    </w:p>
    <w:p w:rsidR="00F11152" w:rsidRPr="00FA61C1" w:rsidRDefault="00F11152" w:rsidP="00F11152">
      <w:pPr>
        <w:pStyle w:val="Header"/>
        <w:rPr>
          <w:rFonts w:cs="Arial"/>
        </w:rPr>
      </w:pPr>
      <w:r w:rsidRPr="00FA61C1">
        <w:rPr>
          <w:rFonts w:cs="Arial"/>
        </w:rPr>
        <w:t xml:space="preserve">                                     </w:t>
      </w:r>
      <w:r w:rsidRPr="00FA61C1">
        <w:rPr>
          <w:rFonts w:cs="Arial"/>
        </w:rPr>
        <w:tab/>
      </w:r>
      <w:r w:rsidR="00A941B9">
        <w:rPr>
          <w:rFonts w:cs="Arial"/>
        </w:rPr>
        <w:t xml:space="preserve"> </w:t>
      </w:r>
      <w:hyperlink r:id="rId9" w:history="1">
        <w:r w:rsidRPr="00FA61C1">
          <w:rPr>
            <w:rStyle w:val="Hyperlink"/>
            <w:rFonts w:cs="Arial"/>
          </w:rPr>
          <w:t>bruce.maguire@visionaustralia.org</w:t>
        </w:r>
      </w:hyperlink>
    </w:p>
    <w:p w:rsidR="00F11152" w:rsidRPr="00FA61C1" w:rsidRDefault="00F11152" w:rsidP="00F11152">
      <w:pPr>
        <w:pStyle w:val="Header"/>
        <w:pBdr>
          <w:bottom w:val="single" w:sz="4" w:space="1" w:color="auto"/>
        </w:pBdr>
        <w:rPr>
          <w:rFonts w:cs="Arial"/>
        </w:rPr>
      </w:pPr>
    </w:p>
    <w:p w:rsidR="00A941B9" w:rsidRPr="00FA61C1" w:rsidRDefault="00F11152" w:rsidP="00F11152">
      <w:pPr>
        <w:pStyle w:val="Header"/>
        <w:pBdr>
          <w:bottom w:val="single" w:sz="4" w:space="1" w:color="auto"/>
        </w:pBdr>
        <w:rPr>
          <w:rFonts w:cs="Arial"/>
        </w:rPr>
      </w:pPr>
      <w:r w:rsidRPr="00FA61C1">
        <w:rPr>
          <w:rFonts w:cs="Arial"/>
        </w:rPr>
        <w:t xml:space="preserve">Approved by:                     </w:t>
      </w:r>
      <w:r w:rsidR="00A941B9">
        <w:rPr>
          <w:rFonts w:cs="Arial"/>
        </w:rPr>
        <w:t xml:space="preserve"> </w:t>
      </w:r>
      <w:r w:rsidRPr="00FA61C1">
        <w:rPr>
          <w:rFonts w:cs="Arial"/>
        </w:rPr>
        <w:t>Maryanne Diamond AO, General Manager of Advocacy &amp; Engagement</w:t>
      </w:r>
    </w:p>
    <w:p w:rsidR="008C5C2C" w:rsidRDefault="008C5C2C" w:rsidP="00A941B9">
      <w:pPr>
        <w:pStyle w:val="Header"/>
        <w:pBdr>
          <w:bottom w:val="single" w:sz="4" w:space="1" w:color="auto"/>
        </w:pBdr>
        <w:rPr>
          <w:rFonts w:cs="Arial"/>
        </w:rPr>
      </w:pPr>
    </w:p>
    <w:p w:rsidR="00A941B9" w:rsidRPr="00FA61C1" w:rsidRDefault="00A941B9" w:rsidP="00A941B9">
      <w:pPr>
        <w:pStyle w:val="Header"/>
        <w:pBdr>
          <w:bottom w:val="single" w:sz="4" w:space="1" w:color="auto"/>
        </w:pBdr>
        <w:rPr>
          <w:rFonts w:cs="Arial"/>
        </w:rPr>
      </w:pPr>
      <w:r w:rsidRPr="00FA61C1">
        <w:rPr>
          <w:rFonts w:cs="Arial"/>
        </w:rPr>
        <w:t>July 2014</w:t>
      </w:r>
    </w:p>
    <w:p w:rsidR="00F11152" w:rsidRPr="00FA61C1" w:rsidRDefault="00F11152" w:rsidP="00F11152">
      <w:pPr>
        <w:pStyle w:val="Header"/>
        <w:rPr>
          <w:rFonts w:cs="Arial"/>
          <w:b/>
        </w:rPr>
      </w:pPr>
    </w:p>
    <w:p w:rsidR="009203F0" w:rsidRPr="00FA61C1" w:rsidRDefault="009203F0" w:rsidP="009203F0">
      <w:pPr>
        <w:pStyle w:val="Header"/>
        <w:rPr>
          <w:rFonts w:cs="Arial"/>
          <w:b/>
        </w:rPr>
      </w:pPr>
    </w:p>
    <w:p w:rsidR="009203F0" w:rsidRPr="00FA61C1" w:rsidRDefault="009203F0" w:rsidP="009203F0">
      <w:pPr>
        <w:pStyle w:val="Heading1"/>
        <w:spacing w:before="0"/>
        <w:rPr>
          <w:rFonts w:ascii="Arial" w:hAnsi="Arial" w:cs="Arial"/>
        </w:rPr>
      </w:pPr>
      <w:r w:rsidRPr="00FA61C1">
        <w:rPr>
          <w:rFonts w:ascii="Arial" w:hAnsi="Arial" w:cs="Arial"/>
        </w:rPr>
        <w:t>About Vision Australia</w:t>
      </w:r>
    </w:p>
    <w:p w:rsidR="009203F0" w:rsidRPr="00FA61C1" w:rsidRDefault="009203F0" w:rsidP="009203F0">
      <w:pPr>
        <w:rPr>
          <w:rFonts w:cs="Arial"/>
        </w:rPr>
      </w:pPr>
    </w:p>
    <w:p w:rsidR="009203F0" w:rsidRPr="00FA61C1" w:rsidRDefault="009203F0" w:rsidP="00984FF7">
      <w:pPr>
        <w:pStyle w:val="List"/>
        <w:ind w:left="360"/>
        <w:rPr>
          <w:rFonts w:cs="Arial"/>
        </w:rPr>
      </w:pPr>
      <w:r w:rsidRPr="00FA61C1">
        <w:rPr>
          <w:rFonts w:cs="Arial"/>
        </w:rPr>
        <w:t>Vision Australia is the largest provider of services to people who are blind, have low vision, are deafblind or have a print disability in Australia. It has been formed over the past eight years through the merger of several of Australia’s oldest, most respected and experienced blindness and low vision agencies. These include Royal Blind Society (NSW), the Royal Victorian Institute for the Blind, Vision Australia Foundation, Royal Blind Foundation of Queensland, and Seeing Eye Dogs Australia.</w:t>
      </w:r>
    </w:p>
    <w:p w:rsidR="009203F0" w:rsidRPr="00FA61C1" w:rsidRDefault="009203F0" w:rsidP="009203F0">
      <w:pPr>
        <w:pStyle w:val="List"/>
        <w:numPr>
          <w:ilvl w:val="0"/>
          <w:numId w:val="0"/>
        </w:numPr>
        <w:ind w:left="1077"/>
        <w:rPr>
          <w:rFonts w:cs="Arial"/>
        </w:rPr>
      </w:pPr>
    </w:p>
    <w:p w:rsidR="009203F0" w:rsidRPr="00FA61C1" w:rsidRDefault="009203F0" w:rsidP="00404399">
      <w:pPr>
        <w:pStyle w:val="List"/>
        <w:ind w:left="360"/>
        <w:rPr>
          <w:rFonts w:cs="Arial"/>
        </w:rPr>
      </w:pPr>
      <w:r w:rsidRPr="00FA61C1">
        <w:rPr>
          <w:rFonts w:cs="Arial"/>
        </w:rPr>
        <w:t>Our vision is that people who are 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9203F0" w:rsidRPr="00FA61C1" w:rsidRDefault="009203F0" w:rsidP="009203F0">
      <w:pPr>
        <w:rPr>
          <w:rFonts w:cs="Arial"/>
        </w:rPr>
      </w:pPr>
    </w:p>
    <w:p w:rsidR="009203F0" w:rsidRPr="00FA61C1" w:rsidRDefault="009203F0" w:rsidP="00F12843">
      <w:pPr>
        <w:numPr>
          <w:ilvl w:val="0"/>
          <w:numId w:val="1"/>
        </w:numPr>
        <w:spacing w:line="276" w:lineRule="auto"/>
        <w:ind w:left="720"/>
        <w:rPr>
          <w:rFonts w:cs="Arial"/>
        </w:rPr>
      </w:pPr>
      <w:r w:rsidRPr="00FA61C1">
        <w:rPr>
          <w:rFonts w:cs="Arial"/>
        </w:rPr>
        <w:t>early childhood</w:t>
      </w:r>
    </w:p>
    <w:p w:rsidR="009203F0" w:rsidRPr="00FA61C1" w:rsidRDefault="009203F0" w:rsidP="006F2EB8">
      <w:pPr>
        <w:numPr>
          <w:ilvl w:val="0"/>
          <w:numId w:val="1"/>
        </w:numPr>
        <w:spacing w:line="276" w:lineRule="auto"/>
        <w:ind w:left="720"/>
        <w:rPr>
          <w:rFonts w:cs="Arial"/>
        </w:rPr>
      </w:pPr>
      <w:r w:rsidRPr="00FA61C1">
        <w:rPr>
          <w:rFonts w:cs="Arial"/>
        </w:rPr>
        <w:t>orientation and mobility</w:t>
      </w:r>
    </w:p>
    <w:p w:rsidR="009203F0" w:rsidRPr="00FA61C1" w:rsidRDefault="009203F0" w:rsidP="006F2EB8">
      <w:pPr>
        <w:numPr>
          <w:ilvl w:val="0"/>
          <w:numId w:val="1"/>
        </w:numPr>
        <w:spacing w:line="276" w:lineRule="auto"/>
        <w:ind w:left="720"/>
        <w:rPr>
          <w:rFonts w:cs="Arial"/>
        </w:rPr>
      </w:pPr>
      <w:r w:rsidRPr="00FA61C1">
        <w:rPr>
          <w:rFonts w:cs="Arial"/>
        </w:rPr>
        <w:t>employment</w:t>
      </w:r>
    </w:p>
    <w:p w:rsidR="009203F0" w:rsidRPr="00FA61C1" w:rsidRDefault="009203F0" w:rsidP="006F2EB8">
      <w:pPr>
        <w:numPr>
          <w:ilvl w:val="0"/>
          <w:numId w:val="1"/>
        </w:numPr>
        <w:spacing w:line="276" w:lineRule="auto"/>
        <w:ind w:left="720"/>
        <w:rPr>
          <w:rFonts w:cs="Arial"/>
        </w:rPr>
      </w:pPr>
      <w:r w:rsidRPr="00FA61C1">
        <w:rPr>
          <w:rFonts w:cs="Arial"/>
        </w:rPr>
        <w:t>accessible information (including library services)</w:t>
      </w:r>
    </w:p>
    <w:p w:rsidR="009203F0" w:rsidRPr="00FA61C1" w:rsidRDefault="009203F0" w:rsidP="006F2EB8">
      <w:pPr>
        <w:numPr>
          <w:ilvl w:val="0"/>
          <w:numId w:val="1"/>
        </w:numPr>
        <w:spacing w:line="276" w:lineRule="auto"/>
        <w:ind w:left="720"/>
        <w:rPr>
          <w:rFonts w:cs="Arial"/>
        </w:rPr>
      </w:pPr>
      <w:r w:rsidRPr="00FA61C1">
        <w:rPr>
          <w:rFonts w:cs="Arial"/>
        </w:rPr>
        <w:t>recreation</w:t>
      </w:r>
    </w:p>
    <w:p w:rsidR="009203F0" w:rsidRPr="00FA61C1" w:rsidRDefault="009203F0" w:rsidP="006F2EB8">
      <w:pPr>
        <w:numPr>
          <w:ilvl w:val="0"/>
          <w:numId w:val="1"/>
        </w:numPr>
        <w:spacing w:line="276" w:lineRule="auto"/>
        <w:ind w:left="720"/>
        <w:rPr>
          <w:rFonts w:cs="Arial"/>
        </w:rPr>
      </w:pPr>
      <w:r w:rsidRPr="00FA61C1">
        <w:rPr>
          <w:rFonts w:cs="Arial"/>
        </w:rPr>
        <w:t>independent living</w:t>
      </w:r>
    </w:p>
    <w:p w:rsidR="009203F0" w:rsidRPr="00FA61C1" w:rsidRDefault="009203F0" w:rsidP="006F2EB8">
      <w:pPr>
        <w:numPr>
          <w:ilvl w:val="0"/>
          <w:numId w:val="1"/>
        </w:numPr>
        <w:spacing w:line="276" w:lineRule="auto"/>
        <w:ind w:left="720"/>
        <w:rPr>
          <w:rFonts w:cs="Arial"/>
        </w:rPr>
      </w:pPr>
      <w:r w:rsidRPr="00FA61C1">
        <w:rPr>
          <w:rFonts w:cs="Arial"/>
        </w:rPr>
        <w:t>advocacy, and working collaboratively with Government, business and the community to eliminate the barriers our clients face in making life choices and fully exercising rights as Australian citizens.</w:t>
      </w:r>
    </w:p>
    <w:p w:rsidR="009203F0" w:rsidRPr="00FA61C1" w:rsidRDefault="009203F0" w:rsidP="009203F0">
      <w:pPr>
        <w:ind w:left="1418"/>
        <w:rPr>
          <w:rFonts w:cs="Arial"/>
        </w:rPr>
      </w:pPr>
    </w:p>
    <w:p w:rsidR="009203F0" w:rsidRPr="00FA61C1" w:rsidRDefault="009203F0" w:rsidP="00404399">
      <w:pPr>
        <w:pStyle w:val="List"/>
        <w:ind w:left="360"/>
        <w:rPr>
          <w:rFonts w:cs="Arial"/>
        </w:rPr>
      </w:pPr>
      <w:r w:rsidRPr="00FA61C1">
        <w:rPr>
          <w:rFonts w:cs="Arial"/>
        </w:rPr>
        <w:lastRenderedPageBreak/>
        <w:t xml:space="preserve">The knowledge and experience we have gained through interaction with clients and their families, and also by the involvement of people who are blind or have low vision at all levels of the Organisation, means that Vision Australia is well placed to provide advice to governments, business and the community on the challenges faced by people who are blind or have low vision fully participating in community life. </w:t>
      </w:r>
    </w:p>
    <w:p w:rsidR="009203F0" w:rsidRPr="00FA61C1" w:rsidRDefault="009203F0" w:rsidP="009203F0">
      <w:pPr>
        <w:pStyle w:val="List"/>
        <w:numPr>
          <w:ilvl w:val="0"/>
          <w:numId w:val="0"/>
        </w:numPr>
        <w:ind w:left="717"/>
        <w:rPr>
          <w:rFonts w:cs="Arial"/>
        </w:rPr>
      </w:pPr>
    </w:p>
    <w:p w:rsidR="009203F0" w:rsidRPr="00FA61C1" w:rsidRDefault="009203F0" w:rsidP="009203F0">
      <w:pPr>
        <w:pStyle w:val="List"/>
        <w:ind w:left="426" w:hanging="426"/>
        <w:rPr>
          <w:rFonts w:cs="Arial"/>
        </w:rPr>
      </w:pPr>
      <w:r w:rsidRPr="00FA61C1">
        <w:rPr>
          <w:rFonts w:cs="Arial"/>
        </w:rPr>
        <w:t xml:space="preserve">We have a vibrant client consultative framework, with people who are blind or have low vision representing the voice and needs of clients of the Organisation to the Board and Management through Local Client Groups, Regional Client Committees and a peak internal Client Representative Council. The involvement of people who are blind or have low vision and who are users of Vision Australia’s services representing the views of clients is enshrined in Vision Australia’s Constitution. Vision Australia is also a significant employer of people who are blind or have low vision, with 15.6% of total staff having </w:t>
      </w:r>
      <w:proofErr w:type="gramStart"/>
      <w:r w:rsidRPr="00FA61C1">
        <w:rPr>
          <w:rFonts w:cs="Arial"/>
        </w:rPr>
        <w:t>a vision</w:t>
      </w:r>
      <w:proofErr w:type="gramEnd"/>
      <w:r w:rsidRPr="00FA61C1">
        <w:rPr>
          <w:rFonts w:cs="Arial"/>
        </w:rPr>
        <w:t xml:space="preserve"> impairment.</w:t>
      </w:r>
    </w:p>
    <w:p w:rsidR="009203F0" w:rsidRPr="00FA61C1" w:rsidRDefault="009203F0" w:rsidP="009203F0">
      <w:pPr>
        <w:pStyle w:val="ListParagraph"/>
        <w:rPr>
          <w:rFonts w:cs="Arial"/>
        </w:rPr>
      </w:pPr>
    </w:p>
    <w:p w:rsidR="00404399" w:rsidRPr="00FA61C1" w:rsidRDefault="009203F0" w:rsidP="00404399">
      <w:pPr>
        <w:pStyle w:val="List"/>
        <w:ind w:left="360"/>
        <w:rPr>
          <w:rFonts w:cs="Arial"/>
        </w:rPr>
      </w:pPr>
      <w:r w:rsidRPr="00FA61C1">
        <w:rPr>
          <w:rFonts w:cs="Arial"/>
        </w:rPr>
        <w:t>Vision Australia has a formal liaison arrangement via a Memorandum of Understanding with Blind Citizens Australia (BCA), the peak national consumer body representing people who are blind or have low vision. This collaboration helps ensure that Vision Australia’s systemic advocacy and public policy positions are consistent with BCA’s programs and policies as far as possible.</w:t>
      </w:r>
    </w:p>
    <w:p w:rsidR="00404399" w:rsidRPr="00FA61C1" w:rsidRDefault="00404399" w:rsidP="002852F1">
      <w:pPr>
        <w:pStyle w:val="List"/>
        <w:numPr>
          <w:ilvl w:val="0"/>
          <w:numId w:val="0"/>
        </w:numPr>
        <w:ind w:left="360"/>
        <w:rPr>
          <w:rFonts w:cs="Arial"/>
        </w:rPr>
      </w:pPr>
    </w:p>
    <w:p w:rsidR="009203F0" w:rsidRDefault="009203F0" w:rsidP="00404399">
      <w:pPr>
        <w:pStyle w:val="List"/>
        <w:ind w:left="360"/>
        <w:rPr>
          <w:rFonts w:cs="Arial"/>
        </w:rPr>
      </w:pPr>
      <w:r w:rsidRPr="00FA61C1">
        <w:rPr>
          <w:rFonts w:cs="Arial"/>
        </w:rPr>
        <w:t xml:space="preserve">Given that Vision Australia is a national disability services organisation, that we provide services at a local level through 60 service centres and outreach clinics, and given that each year we work with over 33,500 people who are blind, </w:t>
      </w:r>
      <w:r w:rsidR="002B45B9" w:rsidRPr="00FA61C1">
        <w:rPr>
          <w:rFonts w:cs="Arial"/>
        </w:rPr>
        <w:t xml:space="preserve">deafblind, or </w:t>
      </w:r>
      <w:r w:rsidRPr="00FA61C1">
        <w:rPr>
          <w:rFonts w:cs="Arial"/>
        </w:rPr>
        <w:t xml:space="preserve">have low vision, we understand the impact of blindness </w:t>
      </w:r>
      <w:r w:rsidR="002B45B9" w:rsidRPr="00FA61C1">
        <w:rPr>
          <w:rFonts w:cs="Arial"/>
        </w:rPr>
        <w:t xml:space="preserve">and low vision </w:t>
      </w:r>
      <w:r w:rsidRPr="00FA61C1">
        <w:rPr>
          <w:rFonts w:cs="Arial"/>
        </w:rPr>
        <w:t>on individuals and their families.</w:t>
      </w:r>
      <w:r w:rsidR="002852F1" w:rsidRPr="00FA61C1">
        <w:rPr>
          <w:rFonts w:cs="Arial"/>
        </w:rPr>
        <w:t xml:space="preserve"> </w:t>
      </w:r>
      <w:r w:rsidRPr="00FA61C1">
        <w:rPr>
          <w:rFonts w:cs="Arial"/>
        </w:rPr>
        <w:t xml:space="preserve">In particular, we are able to represent the needs, aspirations and expectations of our clients as they relate to their </w:t>
      </w:r>
      <w:r w:rsidR="00E63A3B" w:rsidRPr="00FA61C1">
        <w:rPr>
          <w:rFonts w:cs="Arial"/>
        </w:rPr>
        <w:t>use of</w:t>
      </w:r>
      <w:r w:rsidRPr="00FA61C1">
        <w:rPr>
          <w:rFonts w:cs="Arial"/>
        </w:rPr>
        <w:t xml:space="preserve"> </w:t>
      </w:r>
      <w:r w:rsidR="002B45B9" w:rsidRPr="00FA61C1">
        <w:rPr>
          <w:rFonts w:cs="Arial"/>
        </w:rPr>
        <w:t>public transport infrastructure and services.</w:t>
      </w:r>
      <w:r w:rsidRPr="00FA61C1">
        <w:rPr>
          <w:rFonts w:cs="Arial"/>
        </w:rPr>
        <w:t xml:space="preserve"> For people who are blind or have low vision, the experience of </w:t>
      </w:r>
      <w:r w:rsidR="002B45B9" w:rsidRPr="00FA61C1">
        <w:rPr>
          <w:rFonts w:cs="Arial"/>
        </w:rPr>
        <w:t xml:space="preserve">using public transport has become more positive in some areas since the introduction of the Disability Standards for Accessible Public Transport (“the Standards”), but there are still many aspects of public transport that remain either inaccessible or difficult </w:t>
      </w:r>
      <w:r w:rsidR="00E63A3B" w:rsidRPr="00FA61C1">
        <w:rPr>
          <w:rFonts w:cs="Arial"/>
        </w:rPr>
        <w:t xml:space="preserve">and stressful </w:t>
      </w:r>
      <w:r w:rsidR="002B45B9" w:rsidRPr="00FA61C1">
        <w:rPr>
          <w:rFonts w:cs="Arial"/>
        </w:rPr>
        <w:t xml:space="preserve">to access </w:t>
      </w:r>
      <w:r w:rsidR="00E63A3B" w:rsidRPr="00FA61C1">
        <w:rPr>
          <w:rFonts w:cs="Arial"/>
        </w:rPr>
        <w:t>for</w:t>
      </w:r>
      <w:r w:rsidR="002B45B9" w:rsidRPr="00FA61C1">
        <w:rPr>
          <w:rFonts w:cs="Arial"/>
        </w:rPr>
        <w:t xml:space="preserve"> people who are blin</w:t>
      </w:r>
      <w:r w:rsidR="00E63A3B" w:rsidRPr="00FA61C1">
        <w:rPr>
          <w:rFonts w:cs="Arial"/>
        </w:rPr>
        <w:t>d</w:t>
      </w:r>
      <w:r w:rsidR="002B45B9" w:rsidRPr="00FA61C1">
        <w:rPr>
          <w:rFonts w:cs="Arial"/>
        </w:rPr>
        <w:t xml:space="preserve"> or have low vision.</w:t>
      </w:r>
    </w:p>
    <w:p w:rsidR="001F2EE0" w:rsidRDefault="001F2EE0" w:rsidP="001F2EE0">
      <w:pPr>
        <w:pStyle w:val="List"/>
        <w:numPr>
          <w:ilvl w:val="0"/>
          <w:numId w:val="0"/>
        </w:numPr>
        <w:rPr>
          <w:rFonts w:cs="Arial"/>
        </w:rPr>
      </w:pPr>
    </w:p>
    <w:p w:rsidR="001F2EE0" w:rsidRDefault="001F2EE0" w:rsidP="001F2EE0">
      <w:pPr>
        <w:pStyle w:val="ListParagraph"/>
        <w:rPr>
          <w:rFonts w:cs="Arial"/>
        </w:rPr>
      </w:pPr>
    </w:p>
    <w:p w:rsidR="001F2EE0" w:rsidRPr="00FA61C1" w:rsidRDefault="001F2EE0" w:rsidP="001F2EE0">
      <w:pPr>
        <w:pStyle w:val="Heading1"/>
        <w:spacing w:before="0"/>
        <w:rPr>
          <w:rFonts w:ascii="Arial" w:hAnsi="Arial" w:cs="Arial"/>
        </w:rPr>
      </w:pPr>
      <w:r w:rsidRPr="00FA61C1">
        <w:rPr>
          <w:rFonts w:ascii="Arial" w:hAnsi="Arial" w:cs="Arial"/>
        </w:rPr>
        <w:t>General Comments</w:t>
      </w:r>
    </w:p>
    <w:p w:rsidR="001F2EE0" w:rsidRDefault="001F2EE0" w:rsidP="001F2EE0">
      <w:pPr>
        <w:pStyle w:val="List"/>
        <w:numPr>
          <w:ilvl w:val="0"/>
          <w:numId w:val="0"/>
        </w:numPr>
        <w:ind w:left="360"/>
        <w:rPr>
          <w:rFonts w:cs="Arial"/>
        </w:rPr>
      </w:pPr>
    </w:p>
    <w:p w:rsidR="001F2EE0" w:rsidRPr="00FA61C1" w:rsidRDefault="001F2EE0" w:rsidP="001F2EE0">
      <w:pPr>
        <w:pStyle w:val="List"/>
        <w:ind w:left="426" w:hanging="426"/>
      </w:pPr>
      <w:r w:rsidRPr="00FA61C1">
        <w:t>The following comments provide a general response to the Draft Report, as well as specific comments on some of the Recommendations contained in the Draft Report. Our key conclusion is that the Recommendations in the Draft Report be strengthened and that timeframes for action must be reduced and enforced. Our comments focus on the content of the Draft Report and the Recommendations, rather than introducing discussion of issues that were not raised during the Review.</w:t>
      </w:r>
    </w:p>
    <w:p w:rsidR="00BB5B60" w:rsidRPr="00FA61C1" w:rsidRDefault="00BB5B60" w:rsidP="009C3FED">
      <w:pPr>
        <w:pStyle w:val="List"/>
        <w:numPr>
          <w:ilvl w:val="0"/>
          <w:numId w:val="0"/>
        </w:numPr>
        <w:ind w:left="426"/>
        <w:rPr>
          <w:rFonts w:cs="Arial"/>
        </w:rPr>
      </w:pPr>
    </w:p>
    <w:p w:rsidR="009C1C96" w:rsidRPr="00FA61C1" w:rsidRDefault="009C1C96" w:rsidP="00BB5B60">
      <w:pPr>
        <w:pStyle w:val="List"/>
        <w:ind w:left="360"/>
        <w:rPr>
          <w:rFonts w:cs="Arial"/>
        </w:rPr>
      </w:pPr>
      <w:r w:rsidRPr="00FA61C1">
        <w:rPr>
          <w:rFonts w:cs="Arial"/>
        </w:rPr>
        <w:t>A number of organisations in the blindness and low vision sector provide</w:t>
      </w:r>
      <w:r w:rsidR="00A941B9">
        <w:rPr>
          <w:rFonts w:cs="Arial"/>
        </w:rPr>
        <w:t>d</w:t>
      </w:r>
      <w:r w:rsidRPr="00FA61C1">
        <w:rPr>
          <w:rFonts w:cs="Arial"/>
        </w:rPr>
        <w:t xml:space="preserve"> comment to the Review of the Standards in 2013. Vision Australia provided comment as part of the submission from the Austra</w:t>
      </w:r>
      <w:r w:rsidR="00206C52" w:rsidRPr="00FA61C1">
        <w:rPr>
          <w:rFonts w:cs="Arial"/>
        </w:rPr>
        <w:t>lian Blindness Forum (ABF). Taken together, these submissions provide significant evidence that the S</w:t>
      </w:r>
      <w:r w:rsidR="00CB6EC5" w:rsidRPr="00FA61C1">
        <w:rPr>
          <w:rFonts w:cs="Arial"/>
        </w:rPr>
        <w:t>t</w:t>
      </w:r>
      <w:r w:rsidR="00206C52" w:rsidRPr="00FA61C1">
        <w:rPr>
          <w:rFonts w:cs="Arial"/>
        </w:rPr>
        <w:t>andards have so far delivered only limited benefits to people who are blind or have low vision.</w:t>
      </w:r>
      <w:r w:rsidR="00CB6EC5" w:rsidRPr="00FA61C1">
        <w:rPr>
          <w:rFonts w:cs="Arial"/>
        </w:rPr>
        <w:t xml:space="preserve"> Those improvements that have occurred are generally limited to particular regions, and there is little national consistency. With some transport modes, it is fair to say that there is national consistency in the degree to which people who are blind or </w:t>
      </w:r>
      <w:r w:rsidR="00CB6EC5" w:rsidRPr="00FA61C1">
        <w:rPr>
          <w:rFonts w:cs="Arial"/>
        </w:rPr>
        <w:lastRenderedPageBreak/>
        <w:t>have low vision regularly experience significant inconvenience, poor service, and high levels of stress.</w:t>
      </w:r>
    </w:p>
    <w:p w:rsidR="009C3FED" w:rsidRPr="00FA61C1" w:rsidRDefault="009C3FED" w:rsidP="009C3FED">
      <w:pPr>
        <w:pStyle w:val="List"/>
        <w:numPr>
          <w:ilvl w:val="0"/>
          <w:numId w:val="0"/>
        </w:numPr>
        <w:ind w:left="426"/>
        <w:rPr>
          <w:rFonts w:cs="Arial"/>
        </w:rPr>
      </w:pPr>
    </w:p>
    <w:p w:rsidR="00CB6EC5" w:rsidRPr="00FA61C1" w:rsidRDefault="00CB6EC5" w:rsidP="006101C9">
      <w:pPr>
        <w:pStyle w:val="List"/>
        <w:ind w:left="360"/>
        <w:rPr>
          <w:rFonts w:cs="Arial"/>
        </w:rPr>
      </w:pPr>
      <w:r w:rsidRPr="00FA61C1">
        <w:rPr>
          <w:rFonts w:cs="Arial"/>
        </w:rPr>
        <w:t>Although the Draft Report summarises the main themes in the submissions provided to the Review, it has under-</w:t>
      </w:r>
      <w:r w:rsidR="00421177" w:rsidRPr="00FA61C1">
        <w:rPr>
          <w:rFonts w:cs="Arial"/>
        </w:rPr>
        <w:t>st</w:t>
      </w:r>
      <w:r w:rsidRPr="00FA61C1">
        <w:rPr>
          <w:rFonts w:cs="Arial"/>
        </w:rPr>
        <w:t>ated the level of stress</w:t>
      </w:r>
      <w:r w:rsidR="0093266C" w:rsidRPr="00FA61C1">
        <w:rPr>
          <w:rFonts w:cs="Arial"/>
        </w:rPr>
        <w:t>, inconvenience</w:t>
      </w:r>
      <w:r w:rsidRPr="00FA61C1">
        <w:rPr>
          <w:rFonts w:cs="Arial"/>
        </w:rPr>
        <w:t xml:space="preserve"> and disadvantage that people who a</w:t>
      </w:r>
      <w:r w:rsidR="0093266C" w:rsidRPr="00FA61C1">
        <w:rPr>
          <w:rFonts w:cs="Arial"/>
        </w:rPr>
        <w:t>r</w:t>
      </w:r>
      <w:r w:rsidRPr="00FA61C1">
        <w:rPr>
          <w:rFonts w:cs="Arial"/>
        </w:rPr>
        <w:t xml:space="preserve">e blind or </w:t>
      </w:r>
      <w:r w:rsidR="0093266C" w:rsidRPr="00FA61C1">
        <w:rPr>
          <w:rFonts w:cs="Arial"/>
        </w:rPr>
        <w:t>have low vision continue to experience w</w:t>
      </w:r>
      <w:r w:rsidR="00D013A5" w:rsidRPr="00FA61C1">
        <w:rPr>
          <w:rFonts w:cs="Arial"/>
        </w:rPr>
        <w:t>hen they use public transport. Consequently, the Recommendations do not reflect the urgency of the need for action to make public transport more accessible for people who are blind or have low vision.</w:t>
      </w:r>
      <w:r w:rsidR="00421177" w:rsidRPr="00FA61C1">
        <w:rPr>
          <w:rFonts w:cs="Arial"/>
        </w:rPr>
        <w:t xml:space="preserve"> Our clients express frustration at what they see as endless reviews of the S</w:t>
      </w:r>
      <w:r w:rsidR="004413DE" w:rsidRPr="00FA61C1">
        <w:rPr>
          <w:rFonts w:cs="Arial"/>
        </w:rPr>
        <w:t>t</w:t>
      </w:r>
      <w:r w:rsidR="00421177" w:rsidRPr="00FA61C1">
        <w:rPr>
          <w:rFonts w:cs="Arial"/>
        </w:rPr>
        <w:t>andards but little action to enforce or strengthen them.</w:t>
      </w:r>
      <w:r w:rsidR="004413DE" w:rsidRPr="00FA61C1">
        <w:rPr>
          <w:rFonts w:cs="Arial"/>
        </w:rPr>
        <w:t xml:space="preserve"> </w:t>
      </w:r>
      <w:r w:rsidR="009C3FED" w:rsidRPr="00FA61C1">
        <w:rPr>
          <w:rFonts w:cs="Arial"/>
        </w:rPr>
        <w:t>They, and w</w:t>
      </w:r>
      <w:r w:rsidR="004413DE" w:rsidRPr="00FA61C1">
        <w:rPr>
          <w:rFonts w:cs="Arial"/>
        </w:rPr>
        <w:t>e</w:t>
      </w:r>
      <w:r w:rsidR="009C3FED" w:rsidRPr="00FA61C1">
        <w:rPr>
          <w:rFonts w:cs="Arial"/>
        </w:rPr>
        <w:t>,</w:t>
      </w:r>
      <w:r w:rsidR="004413DE" w:rsidRPr="00FA61C1">
        <w:rPr>
          <w:rFonts w:cs="Arial"/>
        </w:rPr>
        <w:t xml:space="preserve"> take little comfort from those recommendations in the Draft Report that envisage even more reviews before any tangible outcomes result.</w:t>
      </w:r>
    </w:p>
    <w:p w:rsidR="009C3FED" w:rsidRPr="00FA61C1" w:rsidRDefault="009C3FED" w:rsidP="009C3FED">
      <w:pPr>
        <w:pStyle w:val="List"/>
        <w:numPr>
          <w:ilvl w:val="0"/>
          <w:numId w:val="0"/>
        </w:numPr>
        <w:ind w:left="426"/>
        <w:rPr>
          <w:rFonts w:cs="Arial"/>
        </w:rPr>
      </w:pPr>
    </w:p>
    <w:p w:rsidR="00D013A5" w:rsidRPr="00FA61C1" w:rsidRDefault="00E6672C" w:rsidP="006101C9">
      <w:pPr>
        <w:pStyle w:val="List"/>
        <w:ind w:left="360"/>
        <w:rPr>
          <w:rFonts w:cs="Arial"/>
        </w:rPr>
      </w:pPr>
      <w:r w:rsidRPr="00FA61C1">
        <w:rPr>
          <w:rFonts w:cs="Arial"/>
        </w:rPr>
        <w:t>The Standards are not being applied with any national consistency in those areas that affect transport accessibility for people who are blind or have low vision. For example, while there are substant</w:t>
      </w:r>
      <w:r w:rsidR="005845A7" w:rsidRPr="00FA61C1">
        <w:rPr>
          <w:rFonts w:cs="Arial"/>
        </w:rPr>
        <w:t>ial differences across Australia</w:t>
      </w:r>
      <w:r w:rsidRPr="00FA61C1">
        <w:rPr>
          <w:rFonts w:cs="Arial"/>
        </w:rPr>
        <w:t xml:space="preserve"> in the </w:t>
      </w:r>
      <w:r w:rsidR="00801ADE" w:rsidRPr="00FA61C1">
        <w:rPr>
          <w:rFonts w:cs="Arial"/>
        </w:rPr>
        <w:t>extent</w:t>
      </w:r>
      <w:r w:rsidRPr="00FA61C1">
        <w:rPr>
          <w:rFonts w:cs="Arial"/>
        </w:rPr>
        <w:t xml:space="preserve"> to which audio announcements are provided on trains and buses (although it seems that there is a</w:t>
      </w:r>
      <w:r w:rsidR="000640A9">
        <w:rPr>
          <w:rFonts w:cs="Arial"/>
        </w:rPr>
        <w:t>n almost</w:t>
      </w:r>
      <w:r w:rsidRPr="00FA61C1">
        <w:rPr>
          <w:rFonts w:cs="Arial"/>
        </w:rPr>
        <w:t xml:space="preserve"> complete lack of </w:t>
      </w:r>
      <w:r w:rsidR="009206FB" w:rsidRPr="00FA61C1">
        <w:rPr>
          <w:rFonts w:cs="Arial"/>
        </w:rPr>
        <w:t xml:space="preserve">audio </w:t>
      </w:r>
      <w:r w:rsidRPr="00FA61C1">
        <w:rPr>
          <w:rFonts w:cs="Arial"/>
        </w:rPr>
        <w:t xml:space="preserve">announcements on </w:t>
      </w:r>
      <w:r w:rsidR="00801ADE" w:rsidRPr="00FA61C1">
        <w:rPr>
          <w:rFonts w:cs="Arial"/>
        </w:rPr>
        <w:t>ferries</w:t>
      </w:r>
      <w:r w:rsidR="009206FB" w:rsidRPr="00FA61C1">
        <w:rPr>
          <w:rFonts w:cs="Arial"/>
        </w:rPr>
        <w:t xml:space="preserve"> everywhere in </w:t>
      </w:r>
      <w:r w:rsidR="00801ADE" w:rsidRPr="00FA61C1">
        <w:rPr>
          <w:rFonts w:cs="Arial"/>
        </w:rPr>
        <w:t>Australia</w:t>
      </w:r>
      <w:r w:rsidR="007F61B4">
        <w:rPr>
          <w:rFonts w:cs="Arial"/>
        </w:rPr>
        <w:t>, despite the increasing use of visual displays to provide key information about the route and arrival/departure times</w:t>
      </w:r>
      <w:r w:rsidR="009206FB" w:rsidRPr="00FA61C1">
        <w:rPr>
          <w:rFonts w:cs="Arial"/>
        </w:rPr>
        <w:t>). As another example, in some state</w:t>
      </w:r>
      <w:r w:rsidR="00A941B9">
        <w:rPr>
          <w:rFonts w:cs="Arial"/>
        </w:rPr>
        <w:t>s</w:t>
      </w:r>
      <w:r w:rsidR="009206FB" w:rsidRPr="00FA61C1">
        <w:rPr>
          <w:rFonts w:cs="Arial"/>
        </w:rPr>
        <w:t xml:space="preserve"> braille and tactile numbers are affixed to the outside of taxis, while in others they are placed on both the inside and outside of the taxi. </w:t>
      </w:r>
    </w:p>
    <w:p w:rsidR="009C3FED" w:rsidRPr="00FA61C1" w:rsidRDefault="009C3FED" w:rsidP="009C3FED">
      <w:pPr>
        <w:pStyle w:val="List"/>
        <w:numPr>
          <w:ilvl w:val="0"/>
          <w:numId w:val="0"/>
        </w:numPr>
        <w:ind w:left="426"/>
        <w:rPr>
          <w:rFonts w:cs="Arial"/>
        </w:rPr>
      </w:pPr>
    </w:p>
    <w:p w:rsidR="00D00164" w:rsidRPr="00D7767C" w:rsidRDefault="00D00164" w:rsidP="00D00164">
      <w:pPr>
        <w:pStyle w:val="List"/>
        <w:ind w:left="360"/>
        <w:rPr>
          <w:rFonts w:cs="Arial"/>
        </w:rPr>
      </w:pPr>
      <w:r w:rsidRPr="00FA61C1">
        <w:rPr>
          <w:rFonts w:cs="Arial"/>
        </w:rPr>
        <w:t xml:space="preserve">A </w:t>
      </w:r>
      <w:r w:rsidR="009206FB" w:rsidRPr="00D7767C">
        <w:rPr>
          <w:rFonts w:cs="Arial"/>
        </w:rPr>
        <w:t xml:space="preserve">person who is </w:t>
      </w:r>
      <w:r w:rsidR="00801ADE" w:rsidRPr="00D7767C">
        <w:rPr>
          <w:rFonts w:cs="Arial"/>
        </w:rPr>
        <w:t>blind</w:t>
      </w:r>
      <w:r w:rsidR="009206FB" w:rsidRPr="00D7767C">
        <w:rPr>
          <w:rFonts w:cs="Arial"/>
        </w:rPr>
        <w:t xml:space="preserve"> or has low vision and who wishes to travel to another state has no way of predicting what the experience of using the public transport system will be. This </w:t>
      </w:r>
      <w:r w:rsidR="00801ADE" w:rsidRPr="00D7767C">
        <w:rPr>
          <w:rFonts w:cs="Arial"/>
        </w:rPr>
        <w:t>can</w:t>
      </w:r>
      <w:r w:rsidR="009206FB" w:rsidRPr="00D7767C">
        <w:rPr>
          <w:rFonts w:cs="Arial"/>
        </w:rPr>
        <w:t xml:space="preserve"> lead to a significant level of stress and inconvenience, and can act as a disincentive to use public transport at all. Even if a person who is blind or has low vision is a frequent interstate traveller and becomes familiar with the inconsistencies in public transport accessibility, it still requires a level of memorisation that is not expected of the rest of the community.</w:t>
      </w:r>
    </w:p>
    <w:p w:rsidR="00D00164" w:rsidRPr="00D7767C" w:rsidRDefault="00D00164" w:rsidP="00D00164">
      <w:pPr>
        <w:pStyle w:val="ListParagraph"/>
        <w:rPr>
          <w:rFonts w:cs="Arial"/>
        </w:rPr>
      </w:pPr>
    </w:p>
    <w:p w:rsidR="009206FB" w:rsidRPr="00D7767C" w:rsidRDefault="009206FB" w:rsidP="00B85F47">
      <w:pPr>
        <w:pStyle w:val="List"/>
        <w:ind w:left="360"/>
        <w:rPr>
          <w:rFonts w:cs="Arial"/>
        </w:rPr>
      </w:pPr>
      <w:r w:rsidRPr="00D7767C">
        <w:rPr>
          <w:rFonts w:cs="Arial"/>
        </w:rPr>
        <w:t xml:space="preserve">Even at a local level, inconsistencies abound. In NSW, for example, our clients report that tactile ground surface indicators (TGSIs) are not implemented consistently when railway stations are upgraded or refurbished. </w:t>
      </w:r>
      <w:r w:rsidR="00AF71F5" w:rsidRPr="00D7767C">
        <w:rPr>
          <w:rFonts w:cs="Arial"/>
        </w:rPr>
        <w:t xml:space="preserve">Audio announcements are sometimes provided on trains in Sydney, but not always, and it is </w:t>
      </w:r>
      <w:r w:rsidR="00801ADE" w:rsidRPr="00D7767C">
        <w:rPr>
          <w:rFonts w:cs="Arial"/>
        </w:rPr>
        <w:t>impossible</w:t>
      </w:r>
      <w:r w:rsidR="00AF71F5" w:rsidRPr="00D7767C">
        <w:rPr>
          <w:rFonts w:cs="Arial"/>
        </w:rPr>
        <w:t xml:space="preserve"> to know in advance whether a particular train will provide audio announcements. In practice, this means that whenever a person who is blind or has low vision contemplates making a train journey, they must assume that there will be no announcements. </w:t>
      </w:r>
    </w:p>
    <w:p w:rsidR="009C3FED" w:rsidRPr="00D7767C" w:rsidRDefault="009C3FED" w:rsidP="009C3FED">
      <w:pPr>
        <w:pStyle w:val="List"/>
        <w:numPr>
          <w:ilvl w:val="0"/>
          <w:numId w:val="0"/>
        </w:numPr>
        <w:ind w:left="426"/>
        <w:rPr>
          <w:rFonts w:cs="Arial"/>
        </w:rPr>
      </w:pPr>
    </w:p>
    <w:p w:rsidR="00AF71F5" w:rsidRPr="00D7767C" w:rsidRDefault="00AF71F5" w:rsidP="00C1068F">
      <w:pPr>
        <w:pStyle w:val="List"/>
        <w:ind w:left="426" w:hanging="426"/>
        <w:rPr>
          <w:rFonts w:cs="Arial"/>
        </w:rPr>
      </w:pPr>
      <w:r w:rsidRPr="00D7767C">
        <w:rPr>
          <w:rFonts w:cs="Arial"/>
        </w:rPr>
        <w:t xml:space="preserve">There are also </w:t>
      </w:r>
      <w:r w:rsidR="00801ADE" w:rsidRPr="00D7767C">
        <w:rPr>
          <w:rFonts w:cs="Arial"/>
        </w:rPr>
        <w:t>inconsistencies</w:t>
      </w:r>
      <w:r w:rsidRPr="00D7767C">
        <w:rPr>
          <w:rFonts w:cs="Arial"/>
        </w:rPr>
        <w:t xml:space="preserve"> in the way </w:t>
      </w:r>
      <w:r w:rsidR="00D7767C" w:rsidRPr="00D7767C">
        <w:rPr>
          <w:rFonts w:cs="Arial"/>
        </w:rPr>
        <w:t xml:space="preserve">TGSIs </w:t>
      </w:r>
      <w:r w:rsidRPr="00D7767C">
        <w:rPr>
          <w:rFonts w:cs="Arial"/>
        </w:rPr>
        <w:t>are implemented at transport hubs and interchanges. Sometimes directional TGSIs lead to a bus stop, but at other interchanges they may lead to a ticket office. We know of at least one location where the directional TGSIs lead nowhere, because the original site of the bus stop to which the TGSIs led has been move</w:t>
      </w:r>
      <w:r w:rsidR="00573F6A" w:rsidRPr="00D7767C">
        <w:rPr>
          <w:rFonts w:cs="Arial"/>
        </w:rPr>
        <w:t>d, but the TGSIs have remained.</w:t>
      </w:r>
    </w:p>
    <w:p w:rsidR="00573F6A" w:rsidRPr="00D7767C" w:rsidRDefault="00573F6A" w:rsidP="00573F6A">
      <w:pPr>
        <w:pStyle w:val="ListParagraph"/>
        <w:rPr>
          <w:rFonts w:cs="Arial"/>
        </w:rPr>
      </w:pPr>
    </w:p>
    <w:p w:rsidR="00573F6A" w:rsidRPr="00D7767C" w:rsidRDefault="00573F6A" w:rsidP="00C1068F">
      <w:pPr>
        <w:pStyle w:val="List"/>
        <w:ind w:left="426" w:hanging="426"/>
        <w:rPr>
          <w:rFonts w:cs="Arial"/>
        </w:rPr>
      </w:pPr>
      <w:r w:rsidRPr="00D7767C">
        <w:rPr>
          <w:rFonts w:cs="Arial"/>
        </w:rPr>
        <w:t xml:space="preserve">A major concern for our clients is that in regional </w:t>
      </w:r>
      <w:r w:rsidR="005F2031">
        <w:rPr>
          <w:rFonts w:cs="Arial"/>
        </w:rPr>
        <w:t xml:space="preserve">and new growth </w:t>
      </w:r>
      <w:r w:rsidRPr="00D7767C">
        <w:rPr>
          <w:rFonts w:cs="Arial"/>
        </w:rPr>
        <w:t xml:space="preserve">areas the Standards are often not applied. </w:t>
      </w:r>
      <w:r w:rsidR="00D7767C" w:rsidRPr="00D7767C">
        <w:rPr>
          <w:rFonts w:cs="Arial"/>
        </w:rPr>
        <w:t>W</w:t>
      </w:r>
      <w:r w:rsidR="00801ADE" w:rsidRPr="00D7767C">
        <w:rPr>
          <w:rFonts w:cs="Arial"/>
        </w:rPr>
        <w:t>e are aware of bus stops that have no footpaths or paved areas leading to them</w:t>
      </w:r>
      <w:r w:rsidR="00D7767C" w:rsidRPr="00D7767C">
        <w:rPr>
          <w:rFonts w:cs="Arial"/>
        </w:rPr>
        <w:t xml:space="preserve">. </w:t>
      </w:r>
      <w:r w:rsidR="00801ADE" w:rsidRPr="00D7767C">
        <w:rPr>
          <w:rFonts w:cs="Arial"/>
        </w:rPr>
        <w:t xml:space="preserve"> </w:t>
      </w:r>
      <w:r w:rsidR="00D7767C" w:rsidRPr="00D7767C">
        <w:rPr>
          <w:rFonts w:cs="Arial"/>
        </w:rPr>
        <w:t>There are also</w:t>
      </w:r>
      <w:r w:rsidR="00D7767C">
        <w:rPr>
          <w:rFonts w:cs="Arial"/>
        </w:rPr>
        <w:t xml:space="preserve"> b</w:t>
      </w:r>
      <w:r w:rsidR="00801ADE" w:rsidRPr="00D7767C">
        <w:rPr>
          <w:rFonts w:cs="Arial"/>
        </w:rPr>
        <w:t xml:space="preserve">us stops that service multiple bus routes </w:t>
      </w:r>
      <w:r w:rsidR="00D7767C">
        <w:rPr>
          <w:rFonts w:cs="Arial"/>
        </w:rPr>
        <w:t xml:space="preserve">but </w:t>
      </w:r>
      <w:r w:rsidR="00801ADE" w:rsidRPr="00D7767C">
        <w:rPr>
          <w:rFonts w:cs="Arial"/>
        </w:rPr>
        <w:t>seldom provide effective ways for people who are blind or have low vision to identify a particular bus.</w:t>
      </w:r>
    </w:p>
    <w:p w:rsidR="009C3FED" w:rsidRPr="00FA61C1" w:rsidRDefault="009C3FED" w:rsidP="009C3FED">
      <w:pPr>
        <w:pStyle w:val="List"/>
        <w:numPr>
          <w:ilvl w:val="0"/>
          <w:numId w:val="0"/>
        </w:numPr>
        <w:ind w:left="426"/>
        <w:rPr>
          <w:rFonts w:cs="Arial"/>
        </w:rPr>
      </w:pPr>
    </w:p>
    <w:p w:rsidR="00AF71F5" w:rsidRPr="00FA61C1" w:rsidRDefault="00AF71F5" w:rsidP="00D00164">
      <w:pPr>
        <w:pStyle w:val="List"/>
        <w:ind w:left="426" w:hanging="426"/>
        <w:rPr>
          <w:rFonts w:cs="Arial"/>
        </w:rPr>
      </w:pPr>
      <w:r w:rsidRPr="00FA61C1">
        <w:rPr>
          <w:rFonts w:cs="Arial"/>
        </w:rPr>
        <w:lastRenderedPageBreak/>
        <w:t xml:space="preserve">Further delays in enforcing the existing Standards will lead to a </w:t>
      </w:r>
      <w:r w:rsidR="0014206E" w:rsidRPr="00FA61C1">
        <w:rPr>
          <w:rFonts w:cs="Arial"/>
        </w:rPr>
        <w:t>greater</w:t>
      </w:r>
      <w:r w:rsidRPr="00FA61C1">
        <w:rPr>
          <w:rFonts w:cs="Arial"/>
        </w:rPr>
        <w:t xml:space="preserve"> proliferation in national and local inconsistencies, and ultimately the losers will be pe</w:t>
      </w:r>
      <w:r w:rsidR="00FA61C1" w:rsidRPr="00FA61C1">
        <w:rPr>
          <w:rFonts w:cs="Arial"/>
        </w:rPr>
        <w:t xml:space="preserve">ople who are blind or have low </w:t>
      </w:r>
      <w:r w:rsidRPr="00FA61C1">
        <w:rPr>
          <w:rFonts w:cs="Arial"/>
        </w:rPr>
        <w:t>vision.</w:t>
      </w:r>
    </w:p>
    <w:p w:rsidR="00FA61C1" w:rsidRPr="00FA61C1" w:rsidRDefault="00FA61C1" w:rsidP="00FA61C1">
      <w:pPr>
        <w:pStyle w:val="ListParagraph"/>
        <w:rPr>
          <w:rFonts w:cs="Arial"/>
        </w:rPr>
      </w:pPr>
    </w:p>
    <w:p w:rsidR="00FA61C1" w:rsidRPr="00FA61C1" w:rsidRDefault="00FA61C1" w:rsidP="00FA61C1">
      <w:pPr>
        <w:pStyle w:val="List"/>
        <w:numPr>
          <w:ilvl w:val="0"/>
          <w:numId w:val="0"/>
        </w:numPr>
        <w:ind w:left="426"/>
        <w:rPr>
          <w:rFonts w:cs="Arial"/>
        </w:rPr>
      </w:pPr>
    </w:p>
    <w:p w:rsidR="00AF71F5" w:rsidRPr="00FA61C1" w:rsidRDefault="00AF71F5" w:rsidP="00FA61C1">
      <w:pPr>
        <w:pStyle w:val="Heading1"/>
        <w:rPr>
          <w:rFonts w:ascii="Arial" w:hAnsi="Arial" w:cs="Arial"/>
        </w:rPr>
      </w:pPr>
      <w:r w:rsidRPr="00FA61C1">
        <w:rPr>
          <w:rFonts w:ascii="Arial" w:hAnsi="Arial" w:cs="Arial"/>
        </w:rPr>
        <w:t>Comments on the Recommendations</w:t>
      </w:r>
    </w:p>
    <w:p w:rsidR="00AF71F5" w:rsidRPr="00FA61C1" w:rsidRDefault="00AF71F5" w:rsidP="00AF71F5">
      <w:pPr>
        <w:rPr>
          <w:rFonts w:cs="Arial"/>
        </w:rPr>
      </w:pPr>
    </w:p>
    <w:p w:rsidR="00AF71F5" w:rsidRPr="00FA61C1" w:rsidRDefault="00012832" w:rsidP="007F5D77">
      <w:pPr>
        <w:pStyle w:val="List"/>
        <w:ind w:left="360"/>
        <w:rPr>
          <w:rFonts w:cs="Arial"/>
        </w:rPr>
      </w:pPr>
      <w:r w:rsidRPr="00FA61C1">
        <w:rPr>
          <w:rFonts w:cs="Arial"/>
        </w:rPr>
        <w:t xml:space="preserve">The Draft Report includes seven Recommendations. While we </w:t>
      </w:r>
      <w:r w:rsidR="00B914A7" w:rsidRPr="00FA61C1">
        <w:rPr>
          <w:rFonts w:cs="Arial"/>
        </w:rPr>
        <w:t>support their general intent</w:t>
      </w:r>
      <w:r w:rsidRPr="00FA61C1">
        <w:rPr>
          <w:rFonts w:cs="Arial"/>
        </w:rPr>
        <w:t>, we do not believe that</w:t>
      </w:r>
      <w:r w:rsidR="00B914A7" w:rsidRPr="00FA61C1">
        <w:rPr>
          <w:rFonts w:cs="Arial"/>
        </w:rPr>
        <w:t xml:space="preserve">, on the whole, </w:t>
      </w:r>
      <w:r w:rsidRPr="00FA61C1">
        <w:rPr>
          <w:rFonts w:cs="Arial"/>
        </w:rPr>
        <w:t xml:space="preserve">they </w:t>
      </w:r>
      <w:r w:rsidR="00183495" w:rsidRPr="00FA61C1">
        <w:rPr>
          <w:rFonts w:cs="Arial"/>
        </w:rPr>
        <w:t>represent a s</w:t>
      </w:r>
      <w:r w:rsidR="00327EE7" w:rsidRPr="00FA61C1">
        <w:rPr>
          <w:rFonts w:cs="Arial"/>
        </w:rPr>
        <w:t>i</w:t>
      </w:r>
      <w:r w:rsidR="00183495" w:rsidRPr="00FA61C1">
        <w:rPr>
          <w:rFonts w:cs="Arial"/>
        </w:rPr>
        <w:t>gn</w:t>
      </w:r>
      <w:r w:rsidR="00327EE7" w:rsidRPr="00FA61C1">
        <w:rPr>
          <w:rFonts w:cs="Arial"/>
        </w:rPr>
        <w:t>i</w:t>
      </w:r>
      <w:r w:rsidR="00183495" w:rsidRPr="00FA61C1">
        <w:rPr>
          <w:rFonts w:cs="Arial"/>
        </w:rPr>
        <w:t xml:space="preserve">ficant step forward in </w:t>
      </w:r>
      <w:r w:rsidR="00B914A7" w:rsidRPr="00FA61C1">
        <w:rPr>
          <w:rFonts w:cs="Arial"/>
        </w:rPr>
        <w:t>achieving greater</w:t>
      </w:r>
      <w:r w:rsidR="00183495" w:rsidRPr="00FA61C1">
        <w:rPr>
          <w:rFonts w:cs="Arial"/>
        </w:rPr>
        <w:t xml:space="preserve"> accessibility of public transport and the ongoing application of the Standards.</w:t>
      </w:r>
      <w:r w:rsidR="00FD7DC3" w:rsidRPr="00FA61C1">
        <w:rPr>
          <w:rFonts w:cs="Arial"/>
        </w:rPr>
        <w:t xml:space="preserve"> As one client noted, “this report just recommends more reviews. That’s not going to make it </w:t>
      </w:r>
      <w:r w:rsidR="005845A7" w:rsidRPr="00FA61C1">
        <w:rPr>
          <w:rFonts w:cs="Arial"/>
        </w:rPr>
        <w:t>easier</w:t>
      </w:r>
      <w:r w:rsidR="00FD7DC3" w:rsidRPr="00FA61C1">
        <w:rPr>
          <w:rFonts w:cs="Arial"/>
        </w:rPr>
        <w:t xml:space="preserve"> for me to get to work on the bus, use the train to visit friends, or take my </w:t>
      </w:r>
      <w:proofErr w:type="gramStart"/>
      <w:r w:rsidR="00FD7DC3" w:rsidRPr="00FA61C1">
        <w:rPr>
          <w:rFonts w:cs="Arial"/>
        </w:rPr>
        <w:t>seeing eye</w:t>
      </w:r>
      <w:proofErr w:type="gramEnd"/>
      <w:r w:rsidR="00FD7DC3" w:rsidRPr="00FA61C1">
        <w:rPr>
          <w:rFonts w:cs="Arial"/>
        </w:rPr>
        <w:t xml:space="preserve"> dog in a taxi”.</w:t>
      </w:r>
    </w:p>
    <w:p w:rsidR="00183495" w:rsidRPr="00FA61C1" w:rsidRDefault="00485677" w:rsidP="009C3FED">
      <w:pPr>
        <w:pStyle w:val="List"/>
        <w:numPr>
          <w:ilvl w:val="0"/>
          <w:numId w:val="0"/>
        </w:numPr>
        <w:ind w:left="360"/>
        <w:rPr>
          <w:rFonts w:cs="Arial"/>
        </w:rPr>
      </w:pPr>
      <w:r w:rsidRPr="00FA61C1">
        <w:rPr>
          <w:rFonts w:cs="Arial"/>
        </w:rPr>
        <w:t xml:space="preserve"> </w:t>
      </w:r>
    </w:p>
    <w:p w:rsidR="00B914A7" w:rsidRPr="00FA61C1" w:rsidRDefault="00B914A7" w:rsidP="00B914A7">
      <w:pPr>
        <w:pStyle w:val="Heading2"/>
        <w:rPr>
          <w:rFonts w:ascii="Arial" w:hAnsi="Arial" w:cs="Arial"/>
        </w:rPr>
      </w:pPr>
      <w:r w:rsidRPr="00FA61C1">
        <w:rPr>
          <w:rFonts w:ascii="Arial" w:hAnsi="Arial" w:cs="Arial"/>
        </w:rPr>
        <w:t xml:space="preserve">Comments on </w:t>
      </w:r>
      <w:r w:rsidR="00812568" w:rsidRPr="00FA61C1">
        <w:rPr>
          <w:rFonts w:ascii="Arial" w:hAnsi="Arial" w:cs="Arial"/>
        </w:rPr>
        <w:t>R</w:t>
      </w:r>
      <w:r w:rsidR="00FA61C1" w:rsidRPr="00FA61C1">
        <w:rPr>
          <w:rFonts w:ascii="Arial" w:hAnsi="Arial" w:cs="Arial"/>
        </w:rPr>
        <w:t xml:space="preserve">ecommendation 1 – </w:t>
      </w:r>
      <w:r w:rsidR="009C3533" w:rsidRPr="00FA61C1">
        <w:rPr>
          <w:rFonts w:ascii="Arial" w:hAnsi="Arial" w:cs="Arial"/>
        </w:rPr>
        <w:t xml:space="preserve">That the Australian Government, jointly with state and territory governments, </w:t>
      </w:r>
      <w:proofErr w:type="gramStart"/>
      <w:r w:rsidR="009C3533" w:rsidRPr="00FA61C1">
        <w:rPr>
          <w:rFonts w:ascii="Arial" w:hAnsi="Arial" w:cs="Arial"/>
        </w:rPr>
        <w:t>establish</w:t>
      </w:r>
      <w:proofErr w:type="gramEnd"/>
      <w:r w:rsidR="009C3533" w:rsidRPr="00FA61C1">
        <w:rPr>
          <w:rFonts w:ascii="Arial" w:hAnsi="Arial" w:cs="Arial"/>
        </w:rPr>
        <w:t xml:space="preserve"> a national framework for reporting on compliance by 30 June 2016.</w:t>
      </w:r>
    </w:p>
    <w:p w:rsidR="00B914A7" w:rsidRPr="00FA61C1" w:rsidRDefault="00B914A7" w:rsidP="00B914A7">
      <w:pPr>
        <w:pStyle w:val="List"/>
        <w:numPr>
          <w:ilvl w:val="0"/>
          <w:numId w:val="0"/>
        </w:numPr>
        <w:ind w:left="360"/>
        <w:rPr>
          <w:rFonts w:cs="Arial"/>
        </w:rPr>
      </w:pPr>
    </w:p>
    <w:p w:rsidR="00542CFF" w:rsidRPr="00FA61C1" w:rsidRDefault="009C3533" w:rsidP="00B914A7">
      <w:pPr>
        <w:pStyle w:val="List"/>
        <w:ind w:left="360"/>
        <w:rPr>
          <w:rFonts w:cs="Arial"/>
        </w:rPr>
      </w:pPr>
      <w:r w:rsidRPr="00FA61C1">
        <w:rPr>
          <w:rFonts w:cs="Arial"/>
        </w:rPr>
        <w:t>This recommendation is a useful starting point. A significant problem with the S</w:t>
      </w:r>
      <w:r w:rsidR="00573F6A" w:rsidRPr="00FA61C1">
        <w:rPr>
          <w:rFonts w:cs="Arial"/>
        </w:rPr>
        <w:t>t</w:t>
      </w:r>
      <w:r w:rsidRPr="00FA61C1">
        <w:rPr>
          <w:rFonts w:cs="Arial"/>
        </w:rPr>
        <w:t>andards is that there is no effective mech</w:t>
      </w:r>
      <w:r w:rsidR="00573F6A" w:rsidRPr="00FA61C1">
        <w:rPr>
          <w:rFonts w:cs="Arial"/>
        </w:rPr>
        <w:t>an</w:t>
      </w:r>
      <w:r w:rsidRPr="00FA61C1">
        <w:rPr>
          <w:rFonts w:cs="Arial"/>
        </w:rPr>
        <w:t xml:space="preserve">ism for monitoring </w:t>
      </w:r>
      <w:r w:rsidR="00573F6A" w:rsidRPr="00FA61C1">
        <w:rPr>
          <w:rFonts w:cs="Arial"/>
        </w:rPr>
        <w:t>compliance</w:t>
      </w:r>
      <w:r w:rsidR="00077610" w:rsidRPr="00FA61C1">
        <w:rPr>
          <w:rFonts w:cs="Arial"/>
        </w:rPr>
        <w:t>. So, for example, there is no way of ensuring that new public transport infrastructure</w:t>
      </w:r>
      <w:r w:rsidR="00732CED">
        <w:rPr>
          <w:rFonts w:cs="Arial"/>
        </w:rPr>
        <w:t>,</w:t>
      </w:r>
      <w:r w:rsidR="00077610" w:rsidRPr="00FA61C1">
        <w:rPr>
          <w:rFonts w:cs="Arial"/>
        </w:rPr>
        <w:t xml:space="preserve"> such as bus stops</w:t>
      </w:r>
      <w:r w:rsidR="00732CED">
        <w:rPr>
          <w:rFonts w:cs="Arial"/>
        </w:rPr>
        <w:t>,</w:t>
      </w:r>
      <w:r w:rsidR="00077610" w:rsidRPr="00FA61C1">
        <w:rPr>
          <w:rFonts w:cs="Arial"/>
        </w:rPr>
        <w:t xml:space="preserve"> compl</w:t>
      </w:r>
      <w:r w:rsidR="0031317D" w:rsidRPr="00FA61C1">
        <w:rPr>
          <w:rFonts w:cs="Arial"/>
        </w:rPr>
        <w:t>ies</w:t>
      </w:r>
      <w:r w:rsidR="00077610" w:rsidRPr="00FA61C1">
        <w:rPr>
          <w:rFonts w:cs="Arial"/>
        </w:rPr>
        <w:t xml:space="preserve"> with the Standards</w:t>
      </w:r>
      <w:r w:rsidR="00732CED">
        <w:rPr>
          <w:rFonts w:cs="Arial"/>
        </w:rPr>
        <w:t>.</w:t>
      </w:r>
      <w:r w:rsidR="00077610" w:rsidRPr="00FA61C1">
        <w:rPr>
          <w:rFonts w:cs="Arial"/>
        </w:rPr>
        <w:t xml:space="preserve"> </w:t>
      </w:r>
      <w:r w:rsidR="00732CED">
        <w:rPr>
          <w:rFonts w:cs="Arial"/>
        </w:rPr>
        <w:t>W</w:t>
      </w:r>
      <w:r w:rsidR="00077610" w:rsidRPr="00FA61C1">
        <w:rPr>
          <w:rFonts w:cs="Arial"/>
        </w:rPr>
        <w:t>e generally only become aware of sub-optimal compliance when a client encoun</w:t>
      </w:r>
      <w:r w:rsidR="00556372" w:rsidRPr="00FA61C1">
        <w:rPr>
          <w:rFonts w:cs="Arial"/>
        </w:rPr>
        <w:t>t</w:t>
      </w:r>
      <w:r w:rsidR="00077610" w:rsidRPr="00FA61C1">
        <w:rPr>
          <w:rFonts w:cs="Arial"/>
        </w:rPr>
        <w:t>ers an issue and mentions it to us. We do not, however, consider it reasonable that the establishment of a national compliance-mon</w:t>
      </w:r>
      <w:r w:rsidR="00542CFF" w:rsidRPr="00FA61C1">
        <w:rPr>
          <w:rFonts w:cs="Arial"/>
        </w:rPr>
        <w:t>i</w:t>
      </w:r>
      <w:r w:rsidR="00077610" w:rsidRPr="00FA61C1">
        <w:rPr>
          <w:rFonts w:cs="Arial"/>
        </w:rPr>
        <w:t>toring framework should require two years. Given the rapid developments that are occurring in public transport infrastructure and services, compliance mon</w:t>
      </w:r>
      <w:r w:rsidR="00542CFF" w:rsidRPr="00FA61C1">
        <w:rPr>
          <w:rFonts w:cs="Arial"/>
        </w:rPr>
        <w:t>i</w:t>
      </w:r>
      <w:r w:rsidR="00077610" w:rsidRPr="00FA61C1">
        <w:rPr>
          <w:rFonts w:cs="Arial"/>
        </w:rPr>
        <w:t>t</w:t>
      </w:r>
      <w:r w:rsidR="00542CFF" w:rsidRPr="00FA61C1">
        <w:rPr>
          <w:rFonts w:cs="Arial"/>
        </w:rPr>
        <w:t>o</w:t>
      </w:r>
      <w:r w:rsidR="00077610" w:rsidRPr="00FA61C1">
        <w:rPr>
          <w:rFonts w:cs="Arial"/>
        </w:rPr>
        <w:t xml:space="preserve">ring for the Standards should be given a </w:t>
      </w:r>
      <w:r w:rsidR="00542CFF" w:rsidRPr="00FA61C1">
        <w:rPr>
          <w:rFonts w:cs="Arial"/>
        </w:rPr>
        <w:t xml:space="preserve">much </w:t>
      </w:r>
      <w:r w:rsidR="00077610" w:rsidRPr="00FA61C1">
        <w:rPr>
          <w:rFonts w:cs="Arial"/>
        </w:rPr>
        <w:t>higher priority.</w:t>
      </w:r>
    </w:p>
    <w:p w:rsidR="00485677" w:rsidRPr="00FA61C1" w:rsidRDefault="00485677" w:rsidP="00485677">
      <w:pPr>
        <w:pStyle w:val="List"/>
        <w:numPr>
          <w:ilvl w:val="0"/>
          <w:numId w:val="0"/>
        </w:numPr>
        <w:ind w:left="360"/>
        <w:rPr>
          <w:rFonts w:cs="Arial"/>
        </w:rPr>
      </w:pPr>
    </w:p>
    <w:p w:rsidR="00485677" w:rsidRPr="00FA61C1" w:rsidRDefault="00661C0F" w:rsidP="00661C0F">
      <w:pPr>
        <w:pStyle w:val="Heading2"/>
        <w:rPr>
          <w:rFonts w:ascii="Arial" w:hAnsi="Arial" w:cs="Arial"/>
        </w:rPr>
      </w:pPr>
      <w:r w:rsidRPr="00FA61C1">
        <w:rPr>
          <w:rFonts w:ascii="Arial" w:hAnsi="Arial" w:cs="Arial"/>
        </w:rPr>
        <w:t>C</w:t>
      </w:r>
      <w:r w:rsidR="00485677" w:rsidRPr="00FA61C1">
        <w:rPr>
          <w:rFonts w:ascii="Arial" w:hAnsi="Arial" w:cs="Arial"/>
        </w:rPr>
        <w:t>omments on Recommendation 2 — Modernise the Transport Standards</w:t>
      </w:r>
    </w:p>
    <w:p w:rsidR="00485677" w:rsidRPr="00FA61C1" w:rsidRDefault="00485677" w:rsidP="00485677">
      <w:pPr>
        <w:pStyle w:val="Heading2"/>
        <w:rPr>
          <w:rFonts w:ascii="Arial" w:hAnsi="Arial" w:cs="Arial"/>
        </w:rPr>
      </w:pPr>
      <w:r w:rsidRPr="00FA61C1">
        <w:rPr>
          <w:rFonts w:ascii="Arial" w:hAnsi="Arial" w:cs="Arial"/>
        </w:rPr>
        <w:t xml:space="preserve">That the Australian Government, jointly with state and territory governments, </w:t>
      </w:r>
      <w:proofErr w:type="gramStart"/>
      <w:r w:rsidRPr="00FA61C1">
        <w:rPr>
          <w:rFonts w:ascii="Arial" w:hAnsi="Arial" w:cs="Arial"/>
        </w:rPr>
        <w:t>commence</w:t>
      </w:r>
      <w:proofErr w:type="gramEnd"/>
      <w:r w:rsidRPr="00FA61C1">
        <w:rPr>
          <w:rFonts w:ascii="Arial" w:hAnsi="Arial" w:cs="Arial"/>
        </w:rPr>
        <w:t xml:space="preserve"> a process for updating and modernising the Transport Standards. This work should be undertaken in close consultation with industry and the disability sector, and include research on the technical issues raised in this review, the development of options, and assessment of the impact of any proposed changes to the standards, with this work to be completed by 30 June 2016.</w:t>
      </w:r>
    </w:p>
    <w:p w:rsidR="00485677" w:rsidRPr="00FA61C1" w:rsidRDefault="00485677" w:rsidP="00485677">
      <w:pPr>
        <w:pStyle w:val="List"/>
        <w:numPr>
          <w:ilvl w:val="0"/>
          <w:numId w:val="0"/>
        </w:numPr>
        <w:ind w:left="360"/>
        <w:rPr>
          <w:rFonts w:cs="Arial"/>
        </w:rPr>
      </w:pPr>
    </w:p>
    <w:p w:rsidR="00462346" w:rsidRDefault="00BF73E3" w:rsidP="00556372">
      <w:pPr>
        <w:pStyle w:val="List"/>
        <w:ind w:left="360"/>
        <w:rPr>
          <w:rFonts w:cs="Arial"/>
        </w:rPr>
      </w:pPr>
      <w:r w:rsidRPr="00FA61C1">
        <w:rPr>
          <w:rFonts w:cs="Arial"/>
        </w:rPr>
        <w:t xml:space="preserve">There are numerous aspects of the current Standards that would </w:t>
      </w:r>
      <w:r w:rsidR="00462346">
        <w:rPr>
          <w:rFonts w:cs="Arial"/>
        </w:rPr>
        <w:t xml:space="preserve">certainly </w:t>
      </w:r>
      <w:r w:rsidRPr="00FA61C1">
        <w:rPr>
          <w:rFonts w:cs="Arial"/>
        </w:rPr>
        <w:t>benefit from updating, and there are issues encountered by our clients that a</w:t>
      </w:r>
      <w:r w:rsidR="00661C0F" w:rsidRPr="00FA61C1">
        <w:rPr>
          <w:rFonts w:cs="Arial"/>
        </w:rPr>
        <w:t>r</w:t>
      </w:r>
      <w:r w:rsidRPr="00FA61C1">
        <w:rPr>
          <w:rFonts w:cs="Arial"/>
        </w:rPr>
        <w:t xml:space="preserve">e </w:t>
      </w:r>
      <w:r w:rsidR="003E3804">
        <w:rPr>
          <w:rFonts w:cs="Arial"/>
        </w:rPr>
        <w:t xml:space="preserve">insufficiently addressed by the Standards, or </w:t>
      </w:r>
      <w:r w:rsidRPr="00FA61C1">
        <w:rPr>
          <w:rFonts w:cs="Arial"/>
        </w:rPr>
        <w:t>not addressed</w:t>
      </w:r>
      <w:r w:rsidR="00661C0F" w:rsidRPr="00FA61C1">
        <w:rPr>
          <w:rFonts w:cs="Arial"/>
        </w:rPr>
        <w:t xml:space="preserve"> at all</w:t>
      </w:r>
      <w:r w:rsidRPr="00FA61C1">
        <w:rPr>
          <w:rFonts w:cs="Arial"/>
        </w:rPr>
        <w:t>.</w:t>
      </w:r>
      <w:r w:rsidR="00462346">
        <w:rPr>
          <w:rFonts w:cs="Arial"/>
        </w:rPr>
        <w:t xml:space="preserve"> The following are just three examples:</w:t>
      </w:r>
    </w:p>
    <w:p w:rsidR="00462346" w:rsidRDefault="00462346" w:rsidP="00462346">
      <w:pPr>
        <w:pStyle w:val="List"/>
        <w:numPr>
          <w:ilvl w:val="0"/>
          <w:numId w:val="0"/>
        </w:numPr>
        <w:ind w:left="360"/>
        <w:rPr>
          <w:rFonts w:cs="Arial"/>
        </w:rPr>
      </w:pPr>
    </w:p>
    <w:p w:rsidR="003E3804" w:rsidRDefault="006C6510" w:rsidP="00FD0D2E">
      <w:pPr>
        <w:pStyle w:val="List"/>
        <w:numPr>
          <w:ilvl w:val="1"/>
          <w:numId w:val="2"/>
        </w:numPr>
        <w:ind w:left="720"/>
        <w:rPr>
          <w:rFonts w:cs="Arial"/>
        </w:rPr>
      </w:pPr>
      <w:r>
        <w:rPr>
          <w:rFonts w:cs="Arial"/>
        </w:rPr>
        <w:t xml:space="preserve">Part </w:t>
      </w:r>
      <w:r w:rsidR="00120E8F">
        <w:rPr>
          <w:rFonts w:cs="Arial"/>
        </w:rPr>
        <w:t>27.1 of the Standards states that “general information” about public transport services should be accessible to all passenger</w:t>
      </w:r>
      <w:r w:rsidR="00875468">
        <w:rPr>
          <w:rFonts w:cs="Arial"/>
        </w:rPr>
        <w:t>s</w:t>
      </w:r>
      <w:r w:rsidR="00120E8F">
        <w:rPr>
          <w:rFonts w:cs="Arial"/>
        </w:rPr>
        <w:t>, but does not define what “general information” comprises, or how and in wh</w:t>
      </w:r>
      <w:r w:rsidR="00D6418C">
        <w:rPr>
          <w:rFonts w:cs="Arial"/>
        </w:rPr>
        <w:t>ich</w:t>
      </w:r>
      <w:r w:rsidR="00120E8F">
        <w:rPr>
          <w:rFonts w:cs="Arial"/>
        </w:rPr>
        <w:t xml:space="preserve"> formats it is to be made accessible.</w:t>
      </w:r>
      <w:r>
        <w:rPr>
          <w:rFonts w:cs="Arial"/>
        </w:rPr>
        <w:t xml:space="preserve"> </w:t>
      </w:r>
      <w:r w:rsidR="00875468">
        <w:rPr>
          <w:rFonts w:cs="Arial"/>
        </w:rPr>
        <w:t xml:space="preserve">The result is that </w:t>
      </w:r>
      <w:r w:rsidR="00B3242E">
        <w:rPr>
          <w:rFonts w:cs="Arial"/>
        </w:rPr>
        <w:t>many</w:t>
      </w:r>
      <w:r w:rsidR="00FB7E46">
        <w:rPr>
          <w:rFonts w:cs="Arial"/>
        </w:rPr>
        <w:t xml:space="preserve"> types of </w:t>
      </w:r>
      <w:r w:rsidR="003E3804">
        <w:rPr>
          <w:rFonts w:cs="Arial"/>
        </w:rPr>
        <w:t xml:space="preserve">information </w:t>
      </w:r>
      <w:r w:rsidR="00FB7E46">
        <w:rPr>
          <w:rFonts w:cs="Arial"/>
        </w:rPr>
        <w:t xml:space="preserve">that </w:t>
      </w:r>
      <w:r w:rsidR="00D6418C">
        <w:rPr>
          <w:rFonts w:cs="Arial"/>
        </w:rPr>
        <w:t>are</w:t>
      </w:r>
      <w:r w:rsidR="00FB7E46">
        <w:rPr>
          <w:rFonts w:cs="Arial"/>
        </w:rPr>
        <w:t xml:space="preserve"> generally considered </w:t>
      </w:r>
      <w:r w:rsidR="00B3242E">
        <w:rPr>
          <w:rFonts w:cs="Arial"/>
        </w:rPr>
        <w:t>to</w:t>
      </w:r>
      <w:r w:rsidR="00FB7E46">
        <w:rPr>
          <w:rFonts w:cs="Arial"/>
        </w:rPr>
        <w:t xml:space="preserve"> be essential (such as details of </w:t>
      </w:r>
      <w:r w:rsidR="003E3804">
        <w:rPr>
          <w:rFonts w:cs="Arial"/>
        </w:rPr>
        <w:t xml:space="preserve">service </w:t>
      </w:r>
      <w:r w:rsidR="003E3804">
        <w:rPr>
          <w:rFonts w:cs="Arial"/>
        </w:rPr>
        <w:lastRenderedPageBreak/>
        <w:t>disruptions</w:t>
      </w:r>
      <w:r w:rsidR="00FB7E46">
        <w:rPr>
          <w:rFonts w:cs="Arial"/>
        </w:rPr>
        <w:t>)</w:t>
      </w:r>
      <w:r w:rsidR="003E3804">
        <w:rPr>
          <w:rFonts w:cs="Arial"/>
        </w:rPr>
        <w:t>, are provided inconsistently and insufficiently across Australia and even within a particular service operation.</w:t>
      </w:r>
    </w:p>
    <w:p w:rsidR="003E3804" w:rsidRDefault="003E3804" w:rsidP="003E3804">
      <w:pPr>
        <w:pStyle w:val="List"/>
        <w:numPr>
          <w:ilvl w:val="0"/>
          <w:numId w:val="0"/>
        </w:numPr>
        <w:ind w:left="360"/>
        <w:rPr>
          <w:rFonts w:cs="Arial"/>
        </w:rPr>
      </w:pPr>
    </w:p>
    <w:p w:rsidR="00462346" w:rsidRDefault="008B56DD" w:rsidP="00FD0D2E">
      <w:pPr>
        <w:pStyle w:val="List"/>
        <w:numPr>
          <w:ilvl w:val="1"/>
          <w:numId w:val="2"/>
        </w:numPr>
        <w:ind w:left="720"/>
        <w:rPr>
          <w:rFonts w:cs="Arial"/>
        </w:rPr>
      </w:pPr>
      <w:r w:rsidRPr="008B56DD">
        <w:rPr>
          <w:rFonts w:cs="Arial"/>
        </w:rPr>
        <w:t xml:space="preserve">Article 27.2 </w:t>
      </w:r>
      <w:r>
        <w:rPr>
          <w:rFonts w:cs="Arial"/>
        </w:rPr>
        <w:t xml:space="preserve">of the Standards </w:t>
      </w:r>
      <w:r w:rsidRPr="008B56DD">
        <w:rPr>
          <w:rFonts w:cs="Arial"/>
        </w:rPr>
        <w:t>allows for direct assistance to be provided i</w:t>
      </w:r>
      <w:r>
        <w:rPr>
          <w:rFonts w:cs="Arial"/>
        </w:rPr>
        <w:t xml:space="preserve">f </w:t>
      </w:r>
      <w:r w:rsidRPr="008B56DD">
        <w:rPr>
          <w:rFonts w:cs="Arial"/>
        </w:rPr>
        <w:t xml:space="preserve">information </w:t>
      </w:r>
      <w:r>
        <w:rPr>
          <w:rFonts w:cs="Arial"/>
        </w:rPr>
        <w:t xml:space="preserve">cannot be made available </w:t>
      </w:r>
      <w:r w:rsidRPr="008B56DD">
        <w:rPr>
          <w:rFonts w:cs="Arial"/>
        </w:rPr>
        <w:t>in other ways</w:t>
      </w:r>
      <w:r>
        <w:rPr>
          <w:rFonts w:cs="Arial"/>
        </w:rPr>
        <w:t>.</w:t>
      </w:r>
      <w:r w:rsidRPr="008B56DD">
        <w:rPr>
          <w:rFonts w:cs="Arial"/>
        </w:rPr>
        <w:t xml:space="preserve"> </w:t>
      </w:r>
      <w:r>
        <w:rPr>
          <w:rFonts w:cs="Arial"/>
        </w:rPr>
        <w:t>H</w:t>
      </w:r>
      <w:r w:rsidRPr="008B56DD">
        <w:rPr>
          <w:rFonts w:cs="Arial"/>
        </w:rPr>
        <w:t>owever</w:t>
      </w:r>
      <w:r>
        <w:rPr>
          <w:rFonts w:cs="Arial"/>
        </w:rPr>
        <w:t xml:space="preserve">, the feedback we have </w:t>
      </w:r>
      <w:r w:rsidR="00B3242E">
        <w:rPr>
          <w:rFonts w:cs="Arial"/>
        </w:rPr>
        <w:t>received</w:t>
      </w:r>
      <w:r>
        <w:rPr>
          <w:rFonts w:cs="Arial"/>
        </w:rPr>
        <w:t xml:space="preserve"> from clients is </w:t>
      </w:r>
      <w:r w:rsidRPr="008B56DD">
        <w:rPr>
          <w:rFonts w:cs="Arial"/>
        </w:rPr>
        <w:t>that direct assistance is not always available</w:t>
      </w:r>
      <w:r>
        <w:rPr>
          <w:rFonts w:cs="Arial"/>
        </w:rPr>
        <w:t>,</w:t>
      </w:r>
      <w:r w:rsidRPr="008B56DD">
        <w:rPr>
          <w:rFonts w:cs="Arial"/>
        </w:rPr>
        <w:t xml:space="preserve"> both on the service and at stops and stations. For example, in Melbourne, Yarra Trams has Customer Service Officers standing on </w:t>
      </w:r>
      <w:r w:rsidR="00822C03">
        <w:rPr>
          <w:rFonts w:cs="Arial"/>
        </w:rPr>
        <w:t xml:space="preserve">tram </w:t>
      </w:r>
      <w:r w:rsidRPr="008B56DD">
        <w:rPr>
          <w:rFonts w:cs="Arial"/>
        </w:rPr>
        <w:t xml:space="preserve">platforms </w:t>
      </w:r>
      <w:r w:rsidR="00822C03">
        <w:rPr>
          <w:rFonts w:cs="Arial"/>
        </w:rPr>
        <w:t xml:space="preserve">and </w:t>
      </w:r>
      <w:r w:rsidRPr="008B56DD">
        <w:rPr>
          <w:rFonts w:cs="Arial"/>
        </w:rPr>
        <w:t xml:space="preserve">providing </w:t>
      </w:r>
      <w:r>
        <w:rPr>
          <w:rFonts w:cs="Arial"/>
        </w:rPr>
        <w:t>“</w:t>
      </w:r>
      <w:r w:rsidRPr="008B56DD">
        <w:rPr>
          <w:rFonts w:cs="Arial"/>
        </w:rPr>
        <w:t>next service</w:t>
      </w:r>
      <w:r>
        <w:rPr>
          <w:rFonts w:cs="Arial"/>
        </w:rPr>
        <w:t>”</w:t>
      </w:r>
      <w:r w:rsidRPr="008B56DD">
        <w:rPr>
          <w:rFonts w:cs="Arial"/>
        </w:rPr>
        <w:t xml:space="preserve"> information to passengers over a PA</w:t>
      </w:r>
      <w:r w:rsidR="00462346">
        <w:rPr>
          <w:rFonts w:cs="Arial"/>
        </w:rPr>
        <w:t xml:space="preserve"> system</w:t>
      </w:r>
      <w:r w:rsidRPr="008B56DD">
        <w:rPr>
          <w:rFonts w:cs="Arial"/>
        </w:rPr>
        <w:t xml:space="preserve">. However, this is only </w:t>
      </w:r>
      <w:r w:rsidR="00822C03">
        <w:rPr>
          <w:rFonts w:cs="Arial"/>
        </w:rPr>
        <w:t xml:space="preserve">done </w:t>
      </w:r>
      <w:r w:rsidRPr="008B56DD">
        <w:rPr>
          <w:rFonts w:cs="Arial"/>
        </w:rPr>
        <w:t xml:space="preserve">during </w:t>
      </w:r>
      <w:r w:rsidR="00462346">
        <w:rPr>
          <w:rFonts w:cs="Arial"/>
        </w:rPr>
        <w:t>day</w:t>
      </w:r>
      <w:r w:rsidR="00822C03">
        <w:rPr>
          <w:rFonts w:cs="Arial"/>
        </w:rPr>
        <w:t>light hours, and only</w:t>
      </w:r>
      <w:r w:rsidRPr="008B56DD">
        <w:rPr>
          <w:rFonts w:cs="Arial"/>
        </w:rPr>
        <w:t xml:space="preserve"> </w:t>
      </w:r>
      <w:r w:rsidR="00462346">
        <w:rPr>
          <w:rFonts w:cs="Arial"/>
        </w:rPr>
        <w:t xml:space="preserve">on </w:t>
      </w:r>
      <w:r w:rsidRPr="008B56DD">
        <w:rPr>
          <w:rFonts w:cs="Arial"/>
        </w:rPr>
        <w:t>CBD platforms.</w:t>
      </w:r>
    </w:p>
    <w:p w:rsidR="00462346" w:rsidRDefault="00462346" w:rsidP="00462346">
      <w:pPr>
        <w:pStyle w:val="ListParagraph"/>
        <w:rPr>
          <w:rFonts w:cs="Arial"/>
        </w:rPr>
      </w:pPr>
    </w:p>
    <w:p w:rsidR="004378A6" w:rsidRPr="00FA61C1" w:rsidRDefault="00735E95" w:rsidP="00FD0D2E">
      <w:pPr>
        <w:pStyle w:val="List"/>
        <w:numPr>
          <w:ilvl w:val="1"/>
          <w:numId w:val="2"/>
        </w:numPr>
        <w:ind w:left="720"/>
        <w:rPr>
          <w:rFonts w:cs="Arial"/>
        </w:rPr>
      </w:pPr>
      <w:r>
        <w:rPr>
          <w:rFonts w:cs="Arial"/>
        </w:rPr>
        <w:t>T</w:t>
      </w:r>
      <w:r w:rsidR="00661C0F" w:rsidRPr="00FA61C1">
        <w:rPr>
          <w:rFonts w:cs="Arial"/>
        </w:rPr>
        <w:t>he Standards</w:t>
      </w:r>
      <w:r>
        <w:rPr>
          <w:rFonts w:cs="Arial"/>
        </w:rPr>
        <w:t xml:space="preserve"> also do not</w:t>
      </w:r>
      <w:r w:rsidR="00661C0F" w:rsidRPr="00FA61C1">
        <w:rPr>
          <w:rFonts w:cs="Arial"/>
        </w:rPr>
        <w:t xml:space="preserve"> prohibit practices such as </w:t>
      </w:r>
      <w:r w:rsidR="004378A6" w:rsidRPr="00FA61C1">
        <w:rPr>
          <w:rFonts w:cs="Arial"/>
        </w:rPr>
        <w:t>disabling</w:t>
      </w:r>
      <w:r w:rsidR="00661C0F" w:rsidRPr="00FA61C1">
        <w:rPr>
          <w:rFonts w:cs="Arial"/>
        </w:rPr>
        <w:t xml:space="preserve"> </w:t>
      </w:r>
      <w:r w:rsidR="004378A6" w:rsidRPr="00FA61C1">
        <w:rPr>
          <w:rFonts w:cs="Arial"/>
        </w:rPr>
        <w:t xml:space="preserve">the </w:t>
      </w:r>
      <w:r w:rsidR="00661C0F" w:rsidRPr="00FA61C1">
        <w:rPr>
          <w:rFonts w:cs="Arial"/>
        </w:rPr>
        <w:t xml:space="preserve">automated </w:t>
      </w:r>
      <w:r w:rsidR="004378A6" w:rsidRPr="00FA61C1">
        <w:rPr>
          <w:rFonts w:cs="Arial"/>
        </w:rPr>
        <w:t>audio announcements in buses</w:t>
      </w:r>
      <w:r w:rsidR="007C0890">
        <w:rPr>
          <w:rFonts w:cs="Arial"/>
        </w:rPr>
        <w:t>, trains and trams</w:t>
      </w:r>
      <w:r w:rsidR="004378A6" w:rsidRPr="00FA61C1">
        <w:rPr>
          <w:rFonts w:cs="Arial"/>
        </w:rPr>
        <w:t>. Unfortunately our experience is that bus drivers</w:t>
      </w:r>
      <w:r w:rsidR="0042314F">
        <w:rPr>
          <w:rFonts w:cs="Arial"/>
        </w:rPr>
        <w:t>,</w:t>
      </w:r>
      <w:r w:rsidR="004378A6" w:rsidRPr="00FA61C1">
        <w:rPr>
          <w:rFonts w:cs="Arial"/>
        </w:rPr>
        <w:t xml:space="preserve"> </w:t>
      </w:r>
      <w:r w:rsidR="007C0890">
        <w:rPr>
          <w:rFonts w:cs="Arial"/>
        </w:rPr>
        <w:t>in particular</w:t>
      </w:r>
      <w:r w:rsidR="0042314F">
        <w:rPr>
          <w:rFonts w:cs="Arial"/>
        </w:rPr>
        <w:t>,</w:t>
      </w:r>
      <w:r w:rsidR="007C0890">
        <w:rPr>
          <w:rFonts w:cs="Arial"/>
        </w:rPr>
        <w:t xml:space="preserve"> </w:t>
      </w:r>
      <w:r w:rsidR="006C6510">
        <w:rPr>
          <w:rFonts w:cs="Arial"/>
        </w:rPr>
        <w:t>often</w:t>
      </w:r>
      <w:r w:rsidR="009D1587">
        <w:rPr>
          <w:rFonts w:cs="Arial"/>
        </w:rPr>
        <w:t xml:space="preserve"> </w:t>
      </w:r>
      <w:r w:rsidR="0042314F">
        <w:rPr>
          <w:rFonts w:cs="Arial"/>
        </w:rPr>
        <w:t xml:space="preserve">either </w:t>
      </w:r>
      <w:r w:rsidR="004378A6" w:rsidRPr="00FA61C1">
        <w:rPr>
          <w:rFonts w:cs="Arial"/>
        </w:rPr>
        <w:t xml:space="preserve">turn the audio announcements off </w:t>
      </w:r>
      <w:r w:rsidR="0042314F">
        <w:rPr>
          <w:rFonts w:cs="Arial"/>
        </w:rPr>
        <w:t xml:space="preserve">altogether </w:t>
      </w:r>
      <w:r w:rsidR="004378A6" w:rsidRPr="00FA61C1">
        <w:rPr>
          <w:rFonts w:cs="Arial"/>
        </w:rPr>
        <w:t>in the mistaken belief that other passengers find them distracting</w:t>
      </w:r>
      <w:r w:rsidR="0042314F">
        <w:rPr>
          <w:rFonts w:cs="Arial"/>
        </w:rPr>
        <w:t xml:space="preserve">, or only activate them </w:t>
      </w:r>
      <w:r w:rsidR="00AC3927">
        <w:rPr>
          <w:rFonts w:cs="Arial"/>
        </w:rPr>
        <w:t>if</w:t>
      </w:r>
      <w:r w:rsidR="0042314F">
        <w:rPr>
          <w:rFonts w:cs="Arial"/>
        </w:rPr>
        <w:t xml:space="preserve"> they become aware that a person who is blind is travelling on the bus</w:t>
      </w:r>
      <w:r w:rsidR="004378A6" w:rsidRPr="00FA61C1">
        <w:rPr>
          <w:rFonts w:cs="Arial"/>
        </w:rPr>
        <w:t>. Such practices make public transport less accessible for people who are blind or have low vision and frustrate the application of the Standards</w:t>
      </w:r>
      <w:r w:rsidR="00502DF0" w:rsidRPr="00FA61C1">
        <w:rPr>
          <w:rFonts w:cs="Arial"/>
        </w:rPr>
        <w:t>.</w:t>
      </w:r>
    </w:p>
    <w:p w:rsidR="006C1098" w:rsidRPr="00FA61C1" w:rsidRDefault="006C1098" w:rsidP="006C1098">
      <w:pPr>
        <w:pStyle w:val="List"/>
        <w:numPr>
          <w:ilvl w:val="0"/>
          <w:numId w:val="0"/>
        </w:numPr>
        <w:ind w:left="360"/>
        <w:rPr>
          <w:rFonts w:cs="Arial"/>
        </w:rPr>
      </w:pPr>
    </w:p>
    <w:p w:rsidR="00485677" w:rsidRPr="00FA61C1" w:rsidRDefault="00502DF0" w:rsidP="00556372">
      <w:pPr>
        <w:pStyle w:val="List"/>
        <w:ind w:left="360"/>
        <w:rPr>
          <w:rFonts w:cs="Arial"/>
        </w:rPr>
      </w:pPr>
      <w:r w:rsidRPr="00FA61C1">
        <w:rPr>
          <w:rFonts w:cs="Arial"/>
        </w:rPr>
        <w:t>The Standards do not provide sufficient detail about how transport hubs and interchanges are to be made accessible and they are silent about such things as the accessibility of smartphone apps developed to provide information about public transport.</w:t>
      </w:r>
    </w:p>
    <w:p w:rsidR="00D00164" w:rsidRPr="00FA61C1" w:rsidRDefault="00D00164" w:rsidP="00D00164">
      <w:pPr>
        <w:pStyle w:val="List"/>
        <w:numPr>
          <w:ilvl w:val="0"/>
          <w:numId w:val="0"/>
        </w:numPr>
        <w:ind w:left="360"/>
        <w:rPr>
          <w:rFonts w:cs="Arial"/>
        </w:rPr>
      </w:pPr>
    </w:p>
    <w:p w:rsidR="00502DF0" w:rsidRPr="00FA61C1" w:rsidRDefault="00502DF0" w:rsidP="00556372">
      <w:pPr>
        <w:pStyle w:val="List"/>
        <w:ind w:left="360"/>
        <w:rPr>
          <w:rFonts w:cs="Arial"/>
        </w:rPr>
      </w:pPr>
      <w:r w:rsidRPr="00FA61C1">
        <w:rPr>
          <w:rFonts w:cs="Arial"/>
        </w:rPr>
        <w:t>There is a real need for the Standards to be updated and expanded, and to this extent we support this Recommendation. However, the recommended timeframe does not reflect the urgency of the need and shoul</w:t>
      </w:r>
      <w:r w:rsidR="00DF2A6E" w:rsidRPr="00FA61C1">
        <w:rPr>
          <w:rFonts w:cs="Arial"/>
        </w:rPr>
        <w:t>d</w:t>
      </w:r>
      <w:r w:rsidRPr="00FA61C1">
        <w:rPr>
          <w:rFonts w:cs="Arial"/>
        </w:rPr>
        <w:t xml:space="preserve"> be shortened.</w:t>
      </w:r>
    </w:p>
    <w:p w:rsidR="00661C0F" w:rsidRPr="00FA61C1" w:rsidRDefault="00661C0F" w:rsidP="00661C0F">
      <w:pPr>
        <w:pStyle w:val="List"/>
        <w:numPr>
          <w:ilvl w:val="0"/>
          <w:numId w:val="0"/>
        </w:numPr>
        <w:ind w:left="360"/>
        <w:rPr>
          <w:rFonts w:cs="Arial"/>
        </w:rPr>
      </w:pPr>
    </w:p>
    <w:p w:rsidR="000F1C75" w:rsidRPr="00FA61C1" w:rsidRDefault="000F1C75" w:rsidP="00FA61C1">
      <w:pPr>
        <w:pStyle w:val="Heading2"/>
        <w:rPr>
          <w:rFonts w:ascii="Arial" w:hAnsi="Arial" w:cs="Arial"/>
        </w:rPr>
      </w:pPr>
      <w:r w:rsidRPr="00FA61C1">
        <w:rPr>
          <w:rFonts w:ascii="Arial" w:hAnsi="Arial" w:cs="Arial"/>
        </w:rPr>
        <w:t xml:space="preserve">Comments on Recommendation 3 — </w:t>
      </w:r>
      <w:proofErr w:type="gramStart"/>
      <w:r w:rsidRPr="00FA61C1">
        <w:rPr>
          <w:rFonts w:ascii="Arial" w:hAnsi="Arial" w:cs="Arial"/>
        </w:rPr>
        <w:t>The</w:t>
      </w:r>
      <w:proofErr w:type="gramEnd"/>
      <w:r w:rsidRPr="00FA61C1">
        <w:rPr>
          <w:rFonts w:ascii="Arial" w:hAnsi="Arial" w:cs="Arial"/>
        </w:rPr>
        <w:t xml:space="preserve"> complaints process</w:t>
      </w:r>
    </w:p>
    <w:p w:rsidR="00502DF0" w:rsidRPr="00FA61C1" w:rsidRDefault="000F1C75" w:rsidP="00FA61C1">
      <w:pPr>
        <w:pStyle w:val="Heading2"/>
        <w:rPr>
          <w:rFonts w:ascii="Arial" w:hAnsi="Arial" w:cs="Arial"/>
        </w:rPr>
      </w:pPr>
      <w:r w:rsidRPr="00FA61C1">
        <w:rPr>
          <w:rFonts w:ascii="Arial" w:hAnsi="Arial" w:cs="Arial"/>
        </w:rPr>
        <w:t xml:space="preserve">That the Australian Government considers the concerns </w:t>
      </w:r>
      <w:proofErr w:type="gramStart"/>
      <w:r w:rsidRPr="00FA61C1">
        <w:rPr>
          <w:rFonts w:ascii="Arial" w:hAnsi="Arial" w:cs="Arial"/>
        </w:rPr>
        <w:t>raised</w:t>
      </w:r>
      <w:proofErr w:type="gramEnd"/>
      <w:r w:rsidRPr="00FA61C1">
        <w:rPr>
          <w:rFonts w:ascii="Arial" w:hAnsi="Arial" w:cs="Arial"/>
        </w:rPr>
        <w:t xml:space="preserve"> about the complaints process.</w:t>
      </w:r>
    </w:p>
    <w:p w:rsidR="000F1C75" w:rsidRPr="00FA61C1" w:rsidRDefault="000F1C75" w:rsidP="000F1C75">
      <w:pPr>
        <w:pStyle w:val="List"/>
        <w:numPr>
          <w:ilvl w:val="0"/>
          <w:numId w:val="0"/>
        </w:numPr>
        <w:ind w:left="720" w:hanging="360"/>
        <w:rPr>
          <w:rFonts w:cs="Arial"/>
        </w:rPr>
      </w:pPr>
    </w:p>
    <w:p w:rsidR="000F1C75" w:rsidRPr="00FA61C1" w:rsidRDefault="0030143B" w:rsidP="003D4E04">
      <w:pPr>
        <w:pStyle w:val="List"/>
        <w:ind w:left="360"/>
        <w:rPr>
          <w:rFonts w:cs="Arial"/>
        </w:rPr>
      </w:pPr>
      <w:r w:rsidRPr="00FA61C1">
        <w:rPr>
          <w:rFonts w:cs="Arial"/>
        </w:rPr>
        <w:t>A number of submission</w:t>
      </w:r>
      <w:r w:rsidR="00735E95">
        <w:rPr>
          <w:rFonts w:cs="Arial"/>
        </w:rPr>
        <w:t>s</w:t>
      </w:r>
      <w:r w:rsidRPr="00FA61C1">
        <w:rPr>
          <w:rFonts w:cs="Arial"/>
        </w:rPr>
        <w:t xml:space="preserve"> to the Review, including the ABF submission, highlighted the disincentives in the DDA complaints process: pursuing a DDA complaint is time-consuming</w:t>
      </w:r>
      <w:r w:rsidR="00523267">
        <w:rPr>
          <w:rFonts w:cs="Arial"/>
        </w:rPr>
        <w:t>;</w:t>
      </w:r>
      <w:r w:rsidRPr="00FA61C1">
        <w:rPr>
          <w:rFonts w:cs="Arial"/>
        </w:rPr>
        <w:t xml:space="preserve"> the conciliation process is voluntary despite the Australian Human Rights Commission having the power to compel parties to attend a conciliation conference</w:t>
      </w:r>
      <w:r w:rsidR="00523267">
        <w:rPr>
          <w:rFonts w:cs="Arial"/>
        </w:rPr>
        <w:t>;</w:t>
      </w:r>
      <w:r w:rsidRPr="00FA61C1">
        <w:rPr>
          <w:rFonts w:cs="Arial"/>
        </w:rPr>
        <w:t xml:space="preserve"> there is no certainty about the outcome of conciliation</w:t>
      </w:r>
      <w:r w:rsidR="00523267">
        <w:rPr>
          <w:rFonts w:cs="Arial"/>
        </w:rPr>
        <w:t>;</w:t>
      </w:r>
      <w:r w:rsidRPr="00FA61C1">
        <w:rPr>
          <w:rFonts w:cs="Arial"/>
        </w:rPr>
        <w:t xml:space="preserve"> and if the complaint fails to resolve through conciliation, the compl</w:t>
      </w:r>
      <w:r w:rsidR="009D1587">
        <w:rPr>
          <w:rFonts w:cs="Arial"/>
        </w:rPr>
        <w:t>ain</w:t>
      </w:r>
      <w:r w:rsidRPr="00FA61C1">
        <w:rPr>
          <w:rFonts w:cs="Arial"/>
        </w:rPr>
        <w:t xml:space="preserve">ant must take action in the Federal Court if they wish to pursue the issue. </w:t>
      </w:r>
      <w:r w:rsidR="00A51443" w:rsidRPr="00FA61C1">
        <w:rPr>
          <w:rFonts w:cs="Arial"/>
        </w:rPr>
        <w:t>These significant disincentives mean that, in practice, it is rare for a person who is blind or has low vision to lodge a DDA complaint about non-compliance with the Standards, so in most cases non-compliance goes uncontested.</w:t>
      </w:r>
    </w:p>
    <w:p w:rsidR="003D4E04" w:rsidRPr="00FA61C1" w:rsidRDefault="003D4E04" w:rsidP="003D4E04">
      <w:pPr>
        <w:pStyle w:val="List"/>
        <w:numPr>
          <w:ilvl w:val="0"/>
          <w:numId w:val="0"/>
        </w:numPr>
        <w:ind w:left="720"/>
        <w:rPr>
          <w:rFonts w:cs="Arial"/>
        </w:rPr>
      </w:pPr>
    </w:p>
    <w:p w:rsidR="00A51443" w:rsidRPr="00FA61C1" w:rsidRDefault="0030143B" w:rsidP="00485677">
      <w:pPr>
        <w:pStyle w:val="List"/>
        <w:ind w:left="360"/>
        <w:rPr>
          <w:rFonts w:cs="Arial"/>
        </w:rPr>
      </w:pPr>
      <w:r w:rsidRPr="00FA61C1">
        <w:rPr>
          <w:rFonts w:cs="Arial"/>
        </w:rPr>
        <w:t xml:space="preserve">The inadequacies of the current complaints-based mechanism have been well-articulated both in the Review and in other Government inquiries, and it is time to move beyond recommendations that merely ask the Government to “consider” the complaints process. </w:t>
      </w:r>
      <w:r w:rsidR="00A51443" w:rsidRPr="00FA61C1">
        <w:rPr>
          <w:rFonts w:cs="Arial"/>
        </w:rPr>
        <w:t>The recommendation must be that the complaints process be replaced or supplemented by a mechanism that will further the objects of the DDA and its associated standards in a more effective way.</w:t>
      </w:r>
    </w:p>
    <w:p w:rsidR="006417C7" w:rsidRPr="00FA61C1" w:rsidRDefault="006417C7" w:rsidP="00D830BA">
      <w:pPr>
        <w:pStyle w:val="List"/>
        <w:numPr>
          <w:ilvl w:val="0"/>
          <w:numId w:val="0"/>
        </w:numPr>
        <w:rPr>
          <w:rFonts w:cs="Arial"/>
        </w:rPr>
      </w:pPr>
    </w:p>
    <w:p w:rsidR="0014163A" w:rsidRPr="00FA61C1" w:rsidRDefault="00D830BA" w:rsidP="00D830BA">
      <w:pPr>
        <w:pStyle w:val="Heading2"/>
        <w:rPr>
          <w:rFonts w:ascii="Arial" w:hAnsi="Arial" w:cs="Arial"/>
        </w:rPr>
      </w:pPr>
      <w:r w:rsidRPr="00FA61C1">
        <w:rPr>
          <w:rFonts w:ascii="Arial" w:hAnsi="Arial" w:cs="Arial"/>
        </w:rPr>
        <w:lastRenderedPageBreak/>
        <w:t xml:space="preserve">Comments on </w:t>
      </w:r>
      <w:r w:rsidR="0014163A" w:rsidRPr="00FA61C1">
        <w:rPr>
          <w:rFonts w:ascii="Arial" w:hAnsi="Arial" w:cs="Arial"/>
        </w:rPr>
        <w:t>Recommendation 4 — Whole-of-journey accessibility</w:t>
      </w:r>
    </w:p>
    <w:p w:rsidR="0014163A" w:rsidRPr="00FA61C1" w:rsidRDefault="0014163A" w:rsidP="00D830BA">
      <w:pPr>
        <w:pStyle w:val="Heading2"/>
        <w:rPr>
          <w:rFonts w:ascii="Arial" w:hAnsi="Arial" w:cs="Arial"/>
        </w:rPr>
      </w:pPr>
      <w:r w:rsidRPr="00FA61C1">
        <w:rPr>
          <w:rFonts w:ascii="Arial" w:hAnsi="Arial" w:cs="Arial"/>
        </w:rPr>
        <w:t xml:space="preserve">That the Australian Government, jointly with state, territory and local governments, develop accessibility guidelines for a whole-of-journey approach to public transport planning by 31 December 2015. </w:t>
      </w:r>
    </w:p>
    <w:p w:rsidR="0014163A" w:rsidRPr="00FA61C1" w:rsidRDefault="0014163A" w:rsidP="00D830BA">
      <w:pPr>
        <w:pStyle w:val="List"/>
        <w:numPr>
          <w:ilvl w:val="0"/>
          <w:numId w:val="0"/>
        </w:numPr>
        <w:rPr>
          <w:rFonts w:cs="Arial"/>
        </w:rPr>
      </w:pPr>
    </w:p>
    <w:p w:rsidR="007B0F1B" w:rsidRDefault="002C2830" w:rsidP="007B0F1B">
      <w:pPr>
        <w:pStyle w:val="List"/>
        <w:ind w:left="360"/>
        <w:rPr>
          <w:rFonts w:cs="Arial"/>
        </w:rPr>
      </w:pPr>
      <w:r w:rsidRPr="00FA61C1">
        <w:rPr>
          <w:rFonts w:cs="Arial"/>
        </w:rPr>
        <w:t xml:space="preserve">This recommendation is most welcome. People who are blind or have low vision currently experience a high degree of inconsistency and unpredictability when undertaking a journey by public transport that </w:t>
      </w:r>
      <w:r w:rsidR="0030143B" w:rsidRPr="00FA61C1">
        <w:rPr>
          <w:rFonts w:cs="Arial"/>
        </w:rPr>
        <w:t>involves</w:t>
      </w:r>
      <w:r w:rsidR="00735E95">
        <w:rPr>
          <w:rFonts w:cs="Arial"/>
        </w:rPr>
        <w:t xml:space="preserve"> a mixture of transport modes (p</w:t>
      </w:r>
      <w:r w:rsidRPr="00FA61C1">
        <w:rPr>
          <w:rFonts w:cs="Arial"/>
        </w:rPr>
        <w:t xml:space="preserve">lane, train, bus, </w:t>
      </w:r>
      <w:r w:rsidR="00673B6F">
        <w:rPr>
          <w:rFonts w:cs="Arial"/>
        </w:rPr>
        <w:t xml:space="preserve">tram, </w:t>
      </w:r>
      <w:r w:rsidRPr="00FA61C1">
        <w:rPr>
          <w:rFonts w:cs="Arial"/>
        </w:rPr>
        <w:t>ferry, taxi</w:t>
      </w:r>
      <w:r w:rsidR="0046059D">
        <w:rPr>
          <w:rFonts w:cs="Arial"/>
        </w:rPr>
        <w:t xml:space="preserve"> etc.</w:t>
      </w:r>
      <w:r w:rsidRPr="00FA61C1">
        <w:rPr>
          <w:rFonts w:cs="Arial"/>
        </w:rPr>
        <w:t xml:space="preserve">). </w:t>
      </w:r>
      <w:r w:rsidR="009F4716" w:rsidRPr="00FA61C1">
        <w:rPr>
          <w:rFonts w:cs="Arial"/>
        </w:rPr>
        <w:t xml:space="preserve">Even when a journey involves only one mode of transport, it is quite common for people who are blind or have low vision to encounter </w:t>
      </w:r>
      <w:r w:rsidR="0030143B" w:rsidRPr="00FA61C1">
        <w:rPr>
          <w:rFonts w:cs="Arial"/>
        </w:rPr>
        <w:t>inconsistencies</w:t>
      </w:r>
      <w:r w:rsidR="009F4716" w:rsidRPr="00FA61C1">
        <w:rPr>
          <w:rFonts w:cs="Arial"/>
        </w:rPr>
        <w:t xml:space="preserve"> and accessibility </w:t>
      </w:r>
      <w:r w:rsidR="0030143B" w:rsidRPr="00FA61C1">
        <w:rPr>
          <w:rFonts w:cs="Arial"/>
        </w:rPr>
        <w:t>barriers</w:t>
      </w:r>
      <w:r w:rsidR="009F4716" w:rsidRPr="00FA61C1">
        <w:rPr>
          <w:rFonts w:cs="Arial"/>
        </w:rPr>
        <w:t>. For example, there may be audio announcements on the train to their workplace, but not on the train home. Air travel is discussed further below, but it must be emphasised that any guidelines dealing with a whole-of-journey approach must address the many issues that arise for people who are blind or have low vision and who travel by plane.</w:t>
      </w:r>
    </w:p>
    <w:p w:rsidR="00F0265B" w:rsidRDefault="00F0265B" w:rsidP="00F0265B">
      <w:pPr>
        <w:pStyle w:val="List"/>
        <w:numPr>
          <w:ilvl w:val="0"/>
          <w:numId w:val="0"/>
        </w:numPr>
        <w:ind w:left="360"/>
        <w:rPr>
          <w:rFonts w:cs="Arial"/>
        </w:rPr>
      </w:pPr>
    </w:p>
    <w:p w:rsidR="007B0F1B" w:rsidRDefault="005053FD" w:rsidP="00F0265B">
      <w:pPr>
        <w:pStyle w:val="List"/>
        <w:ind w:left="360"/>
      </w:pPr>
      <w:r w:rsidRPr="00F0265B">
        <w:t xml:space="preserve">The Standards </w:t>
      </w:r>
      <w:r w:rsidR="001750ED">
        <w:t>d</w:t>
      </w:r>
      <w:r w:rsidR="00F0265B">
        <w:t xml:space="preserve">o not </w:t>
      </w:r>
      <w:r w:rsidR="001750ED">
        <w:t xml:space="preserve">currently give </w:t>
      </w:r>
      <w:r w:rsidR="00F0265B">
        <w:t xml:space="preserve">sufficient </w:t>
      </w:r>
      <w:r w:rsidR="00B3242E">
        <w:t>emphasis</w:t>
      </w:r>
      <w:r w:rsidR="00F0265B">
        <w:t xml:space="preserve"> </w:t>
      </w:r>
      <w:r w:rsidR="00796779">
        <w:t xml:space="preserve">to </w:t>
      </w:r>
      <w:r w:rsidR="00F0265B">
        <w:t xml:space="preserve">the </w:t>
      </w:r>
      <w:r w:rsidR="00796779">
        <w:t xml:space="preserve">importance of providing access to </w:t>
      </w:r>
      <w:r w:rsidR="00F0265B">
        <w:t xml:space="preserve">transport systems </w:t>
      </w:r>
      <w:r w:rsidR="00796779">
        <w:t>as a whole</w:t>
      </w:r>
      <w:r w:rsidR="00F0265B">
        <w:t xml:space="preserve">, rather than </w:t>
      </w:r>
      <w:r w:rsidR="00796779">
        <w:t xml:space="preserve">only to the </w:t>
      </w:r>
      <w:r w:rsidR="00F0265B">
        <w:t xml:space="preserve">separate components of </w:t>
      </w:r>
      <w:r w:rsidR="00C02DDA">
        <w:t>a</w:t>
      </w:r>
      <w:r w:rsidR="00F0265B">
        <w:t xml:space="preserve"> system. </w:t>
      </w:r>
      <w:r w:rsidR="00A63E1D">
        <w:t xml:space="preserve">A particular railway station, tram stop or transport interchange might comply with the Standards, but if the surrounding road infrastructure is not accessible, then in practice it will be impossible for a person with a disability to use the Standards-compliant component. </w:t>
      </w:r>
      <w:r w:rsidR="00796779">
        <w:t xml:space="preserve">A whole-of-journey framework </w:t>
      </w:r>
      <w:r w:rsidR="00B3242E">
        <w:t>would</w:t>
      </w:r>
      <w:r w:rsidR="00796779">
        <w:t xml:space="preserve"> allow for greater attention to be given to the accessibility if interconnections between different parts of the public transport system.</w:t>
      </w:r>
    </w:p>
    <w:p w:rsidR="00F0265B" w:rsidRPr="00F0265B" w:rsidRDefault="00F0265B" w:rsidP="007B0F1B">
      <w:pPr>
        <w:pStyle w:val="List"/>
        <w:numPr>
          <w:ilvl w:val="0"/>
          <w:numId w:val="0"/>
        </w:numPr>
        <w:ind w:left="360"/>
        <w:rPr>
          <w:rFonts w:cs="Arial"/>
        </w:rPr>
      </w:pPr>
    </w:p>
    <w:p w:rsidR="00715083" w:rsidRPr="00FA61C1" w:rsidRDefault="009F4716" w:rsidP="004C2855">
      <w:pPr>
        <w:pStyle w:val="List"/>
        <w:ind w:left="360"/>
        <w:rPr>
          <w:rFonts w:cs="Arial"/>
        </w:rPr>
      </w:pPr>
      <w:r w:rsidRPr="00FA61C1">
        <w:rPr>
          <w:rFonts w:cs="Arial"/>
        </w:rPr>
        <w:t xml:space="preserve">Even when using taxis, there are whole-of-journey </w:t>
      </w:r>
      <w:r w:rsidR="00715083" w:rsidRPr="00FA61C1">
        <w:rPr>
          <w:rFonts w:cs="Arial"/>
        </w:rPr>
        <w:t xml:space="preserve">access barriers that often arise but </w:t>
      </w:r>
      <w:r w:rsidR="0046059D">
        <w:rPr>
          <w:rFonts w:cs="Arial"/>
        </w:rPr>
        <w:t xml:space="preserve">are </w:t>
      </w:r>
      <w:r w:rsidR="00715083" w:rsidRPr="00FA61C1">
        <w:rPr>
          <w:rFonts w:cs="Arial"/>
        </w:rPr>
        <w:t xml:space="preserve">not </w:t>
      </w:r>
      <w:r w:rsidR="00BC4A06">
        <w:rPr>
          <w:rFonts w:cs="Arial"/>
        </w:rPr>
        <w:t>adequately</w:t>
      </w:r>
      <w:r w:rsidR="00715083" w:rsidRPr="00FA61C1">
        <w:rPr>
          <w:rFonts w:cs="Arial"/>
        </w:rPr>
        <w:t xml:space="preserve"> addresse</w:t>
      </w:r>
      <w:r w:rsidR="0046059D">
        <w:rPr>
          <w:rFonts w:cs="Arial"/>
        </w:rPr>
        <w:t>d</w:t>
      </w:r>
      <w:r w:rsidR="00715083" w:rsidRPr="00FA61C1">
        <w:rPr>
          <w:rFonts w:cs="Arial"/>
        </w:rPr>
        <w:t xml:space="preserve">. </w:t>
      </w:r>
      <w:r w:rsidR="0030143B" w:rsidRPr="00FA61C1">
        <w:rPr>
          <w:rFonts w:cs="Arial"/>
        </w:rPr>
        <w:t>For example, a person who is blind or has low vision may need assistance to get from the taxi drop-off point into a building or a particular room within a building.</w:t>
      </w:r>
      <w:r w:rsidR="00D7767C">
        <w:rPr>
          <w:rFonts w:cs="Arial"/>
        </w:rPr>
        <w:t xml:space="preserve"> </w:t>
      </w:r>
      <w:r w:rsidR="00715083" w:rsidRPr="00FA61C1">
        <w:rPr>
          <w:rFonts w:cs="Arial"/>
        </w:rPr>
        <w:t xml:space="preserve">It is usually quite difficult for a </w:t>
      </w:r>
      <w:r w:rsidR="0030143B" w:rsidRPr="00FA61C1">
        <w:rPr>
          <w:rFonts w:cs="Arial"/>
        </w:rPr>
        <w:t>taxi</w:t>
      </w:r>
      <w:r w:rsidR="00715083" w:rsidRPr="00FA61C1">
        <w:rPr>
          <w:rFonts w:cs="Arial"/>
        </w:rPr>
        <w:t xml:space="preserve"> to park in the Sydney CBD to provide such assistance. </w:t>
      </w:r>
      <w:r w:rsidR="0030143B" w:rsidRPr="00FA61C1">
        <w:rPr>
          <w:rFonts w:cs="Arial"/>
        </w:rPr>
        <w:t>Some drivers will not provide assistance at all, others park in loading zones or No S</w:t>
      </w:r>
      <w:r w:rsidR="009D1587">
        <w:rPr>
          <w:rFonts w:cs="Arial"/>
        </w:rPr>
        <w:t>t</w:t>
      </w:r>
      <w:r w:rsidR="0030143B" w:rsidRPr="00FA61C1">
        <w:rPr>
          <w:rFonts w:cs="Arial"/>
        </w:rPr>
        <w:t xml:space="preserve">anding zones and risk being fined, while others try to persuade parking attendants, hotel concierges, or carpark security staff to allow them to park for a short time while they assist a passenger who is blind or has low vision. </w:t>
      </w:r>
      <w:r w:rsidR="00715083" w:rsidRPr="00FA61C1">
        <w:rPr>
          <w:rFonts w:cs="Arial"/>
        </w:rPr>
        <w:t>In any case, the experience for the passenger is often stressful and unpredictable because they never know in advance whether they will be able to obtain the assistance they need.</w:t>
      </w:r>
    </w:p>
    <w:p w:rsidR="004C2855" w:rsidRPr="00FA61C1" w:rsidRDefault="004C2855" w:rsidP="004C2855">
      <w:pPr>
        <w:pStyle w:val="ListParagraph"/>
        <w:rPr>
          <w:rFonts w:cs="Arial"/>
        </w:rPr>
      </w:pPr>
    </w:p>
    <w:p w:rsidR="004C2855" w:rsidRPr="00FA61C1" w:rsidRDefault="00F368BF" w:rsidP="004C2855">
      <w:pPr>
        <w:pStyle w:val="List"/>
        <w:ind w:left="360"/>
        <w:rPr>
          <w:rFonts w:cs="Arial"/>
        </w:rPr>
      </w:pPr>
      <w:r w:rsidRPr="00FA61C1">
        <w:rPr>
          <w:rFonts w:cs="Arial"/>
        </w:rPr>
        <w:t>The Standards currently do not specifically address issues that relate to parking restrictions and other matters that are administered by local government authorities, but any guidelines for a whole-of-journey approach to transport accessibility must take such issues into consideration.</w:t>
      </w:r>
    </w:p>
    <w:p w:rsidR="004C2855" w:rsidRPr="00FA61C1" w:rsidRDefault="004C2855" w:rsidP="004C2855">
      <w:pPr>
        <w:pStyle w:val="ListParagraph"/>
        <w:rPr>
          <w:rFonts w:cs="Arial"/>
        </w:rPr>
      </w:pPr>
    </w:p>
    <w:p w:rsidR="004C2855" w:rsidRPr="00FA61C1" w:rsidRDefault="004C2855" w:rsidP="004C2855">
      <w:pPr>
        <w:pStyle w:val="List"/>
        <w:ind w:left="360"/>
        <w:rPr>
          <w:rFonts w:cs="Arial"/>
        </w:rPr>
      </w:pPr>
      <w:r w:rsidRPr="00FA61C1">
        <w:rPr>
          <w:rFonts w:cs="Arial"/>
        </w:rPr>
        <w:t xml:space="preserve">We would like the recommendation to highlight the range of issues that whole-of-journey guidelines must address, so that it is clear from the outset that the guidelines are envisaged as being comprehensive and </w:t>
      </w:r>
      <w:r w:rsidR="000617AB" w:rsidRPr="00FA61C1">
        <w:rPr>
          <w:rFonts w:cs="Arial"/>
        </w:rPr>
        <w:t>significant.</w:t>
      </w:r>
    </w:p>
    <w:p w:rsidR="004C2855" w:rsidRPr="00FA61C1" w:rsidRDefault="004C2855" w:rsidP="00715083">
      <w:pPr>
        <w:pStyle w:val="List"/>
        <w:numPr>
          <w:ilvl w:val="0"/>
          <w:numId w:val="0"/>
        </w:numPr>
        <w:ind w:left="720"/>
        <w:rPr>
          <w:rFonts w:cs="Arial"/>
        </w:rPr>
      </w:pPr>
    </w:p>
    <w:p w:rsidR="0014163A" w:rsidRPr="00FA61C1" w:rsidRDefault="00FA61C1" w:rsidP="00FA61C1">
      <w:pPr>
        <w:pStyle w:val="Heading2"/>
        <w:rPr>
          <w:rFonts w:ascii="Arial" w:hAnsi="Arial" w:cs="Arial"/>
        </w:rPr>
      </w:pPr>
      <w:r w:rsidRPr="00FA61C1">
        <w:rPr>
          <w:rFonts w:ascii="Arial" w:hAnsi="Arial" w:cs="Arial"/>
        </w:rPr>
        <w:lastRenderedPageBreak/>
        <w:t xml:space="preserve">Comments on </w:t>
      </w:r>
      <w:r w:rsidR="0030143B" w:rsidRPr="00FA61C1">
        <w:rPr>
          <w:rFonts w:ascii="Arial" w:hAnsi="Arial" w:cs="Arial"/>
        </w:rPr>
        <w:t>Recommendation</w:t>
      </w:r>
      <w:r w:rsidR="0014163A" w:rsidRPr="00FA61C1">
        <w:rPr>
          <w:rFonts w:ascii="Arial" w:hAnsi="Arial" w:cs="Arial"/>
        </w:rPr>
        <w:t xml:space="preserve"> 5 — National motorised mobility aid labelling scheme</w:t>
      </w:r>
    </w:p>
    <w:p w:rsidR="0014163A" w:rsidRPr="00FA61C1" w:rsidRDefault="0014163A" w:rsidP="00FA61C1">
      <w:pPr>
        <w:pStyle w:val="Heading2"/>
        <w:rPr>
          <w:rFonts w:ascii="Arial" w:hAnsi="Arial" w:cs="Arial"/>
        </w:rPr>
      </w:pPr>
      <w:proofErr w:type="gramStart"/>
      <w:r w:rsidRPr="00FA61C1">
        <w:rPr>
          <w:rFonts w:ascii="Arial" w:hAnsi="Arial" w:cs="Arial"/>
        </w:rPr>
        <w:t>That the Australian Government in collaboration with state and territory governments to develop and implement a national motorised mobility aid labelling scheme.</w:t>
      </w:r>
      <w:proofErr w:type="gramEnd"/>
    </w:p>
    <w:p w:rsidR="0014163A" w:rsidRPr="00FA61C1" w:rsidRDefault="0014163A" w:rsidP="0014163A">
      <w:pPr>
        <w:pStyle w:val="List"/>
        <w:numPr>
          <w:ilvl w:val="0"/>
          <w:numId w:val="0"/>
        </w:numPr>
        <w:ind w:left="720"/>
        <w:rPr>
          <w:rFonts w:cs="Arial"/>
        </w:rPr>
      </w:pPr>
    </w:p>
    <w:p w:rsidR="0014163A" w:rsidRPr="00FA61C1" w:rsidRDefault="0021083B" w:rsidP="0021083B">
      <w:pPr>
        <w:pStyle w:val="List"/>
        <w:ind w:left="360"/>
        <w:rPr>
          <w:rFonts w:cs="Arial"/>
        </w:rPr>
      </w:pPr>
      <w:r w:rsidRPr="00FA61C1">
        <w:rPr>
          <w:rFonts w:cs="Arial"/>
        </w:rPr>
        <w:t>We fully support this recommendation.</w:t>
      </w:r>
    </w:p>
    <w:p w:rsidR="004851B4" w:rsidRPr="00FA61C1" w:rsidRDefault="004851B4" w:rsidP="0014163A">
      <w:pPr>
        <w:pStyle w:val="List"/>
        <w:numPr>
          <w:ilvl w:val="0"/>
          <w:numId w:val="0"/>
        </w:numPr>
        <w:ind w:left="720"/>
        <w:rPr>
          <w:rFonts w:cs="Arial"/>
        </w:rPr>
      </w:pPr>
    </w:p>
    <w:p w:rsidR="0014163A" w:rsidRPr="00FA61C1" w:rsidRDefault="00FA61C1" w:rsidP="00FA61C1">
      <w:pPr>
        <w:pStyle w:val="Heading2"/>
        <w:rPr>
          <w:rFonts w:ascii="Arial" w:hAnsi="Arial" w:cs="Arial"/>
        </w:rPr>
      </w:pPr>
      <w:r w:rsidRPr="00FA61C1">
        <w:rPr>
          <w:rFonts w:ascii="Arial" w:hAnsi="Arial" w:cs="Arial"/>
        </w:rPr>
        <w:t xml:space="preserve">Comments on </w:t>
      </w:r>
      <w:r w:rsidR="0014163A" w:rsidRPr="00FA61C1">
        <w:rPr>
          <w:rFonts w:ascii="Arial" w:hAnsi="Arial" w:cs="Arial"/>
        </w:rPr>
        <w:t>Recommendation 6 — National wheelchair accessible taxi compliance milestones</w:t>
      </w:r>
    </w:p>
    <w:p w:rsidR="0014163A" w:rsidRPr="00FA61C1" w:rsidRDefault="0014163A" w:rsidP="00FA61C1">
      <w:pPr>
        <w:pStyle w:val="Heading2"/>
        <w:rPr>
          <w:rFonts w:ascii="Arial" w:hAnsi="Arial" w:cs="Arial"/>
        </w:rPr>
      </w:pPr>
      <w:r w:rsidRPr="00FA61C1">
        <w:rPr>
          <w:rFonts w:ascii="Arial" w:hAnsi="Arial" w:cs="Arial"/>
        </w:rPr>
        <w:t>That the Australian Government, jointly with industry, state and territory governments, develop consistent national compliance milestones and response times for wheelchair accessible taxis by 30 June 2016.</w:t>
      </w:r>
    </w:p>
    <w:p w:rsidR="0014163A" w:rsidRPr="00FA61C1" w:rsidRDefault="0014163A" w:rsidP="0014163A">
      <w:pPr>
        <w:pStyle w:val="List"/>
        <w:numPr>
          <w:ilvl w:val="0"/>
          <w:numId w:val="0"/>
        </w:numPr>
        <w:ind w:left="720"/>
        <w:rPr>
          <w:rFonts w:cs="Arial"/>
        </w:rPr>
      </w:pPr>
    </w:p>
    <w:p w:rsidR="00AC439D" w:rsidRDefault="00E06707" w:rsidP="00E06707">
      <w:pPr>
        <w:pStyle w:val="List"/>
        <w:ind w:left="360"/>
        <w:rPr>
          <w:rFonts w:cs="Arial"/>
        </w:rPr>
      </w:pPr>
      <w:r w:rsidRPr="00FA61C1">
        <w:rPr>
          <w:rFonts w:cs="Arial"/>
        </w:rPr>
        <w:t xml:space="preserve">We support this recommendation, but note that it does nothing to address the many </w:t>
      </w:r>
      <w:r w:rsidR="00AC439D">
        <w:rPr>
          <w:rFonts w:cs="Arial"/>
        </w:rPr>
        <w:t xml:space="preserve">serious </w:t>
      </w:r>
      <w:r w:rsidRPr="00FA61C1">
        <w:rPr>
          <w:rFonts w:cs="Arial"/>
        </w:rPr>
        <w:t>accessibility issues that people who are blind or have low vision experience when using taxi services</w:t>
      </w:r>
      <w:r w:rsidR="00AC439D">
        <w:rPr>
          <w:rFonts w:cs="Arial"/>
        </w:rPr>
        <w:t>, and which were highlighted during the Review</w:t>
      </w:r>
      <w:r w:rsidRPr="00FA61C1">
        <w:rPr>
          <w:rFonts w:cs="Arial"/>
        </w:rPr>
        <w:t xml:space="preserve">. </w:t>
      </w:r>
      <w:r w:rsidR="00AC439D">
        <w:rPr>
          <w:rFonts w:cs="Arial"/>
        </w:rPr>
        <w:t>While initiatives such as the recent inquiry into the taxi industry in Victoria may lead to improvements in certain areas, the Standards still have a key role in improving accessibility of taxi services for people who are blind or have low vision.</w:t>
      </w:r>
    </w:p>
    <w:p w:rsidR="00AC439D" w:rsidRDefault="00AC439D" w:rsidP="00AC439D">
      <w:pPr>
        <w:pStyle w:val="List"/>
        <w:numPr>
          <w:ilvl w:val="0"/>
          <w:numId w:val="0"/>
        </w:numPr>
        <w:ind w:left="360"/>
        <w:rPr>
          <w:rFonts w:cs="Arial"/>
        </w:rPr>
      </w:pPr>
    </w:p>
    <w:p w:rsidR="0014163A" w:rsidRPr="00FA61C1" w:rsidRDefault="00E06707" w:rsidP="00E06707">
      <w:pPr>
        <w:pStyle w:val="List"/>
        <w:ind w:left="360"/>
        <w:rPr>
          <w:rFonts w:cs="Arial"/>
        </w:rPr>
      </w:pPr>
      <w:r w:rsidRPr="00FA61C1">
        <w:rPr>
          <w:rFonts w:cs="Arial"/>
        </w:rPr>
        <w:t>We therefore suggest either an addition</w:t>
      </w:r>
      <w:r w:rsidR="009D1587">
        <w:rPr>
          <w:rFonts w:cs="Arial"/>
        </w:rPr>
        <w:t>al</w:t>
      </w:r>
      <w:r w:rsidRPr="00FA61C1">
        <w:rPr>
          <w:rFonts w:cs="Arial"/>
        </w:rPr>
        <w:t xml:space="preserve"> part to the recommendation dealing with ways of addressing those issues or a separate recommendation </w:t>
      </w:r>
      <w:r w:rsidR="00F368BF" w:rsidRPr="00FA61C1">
        <w:rPr>
          <w:rFonts w:cs="Arial"/>
        </w:rPr>
        <w:t>focussing</w:t>
      </w:r>
      <w:r w:rsidRPr="00FA61C1">
        <w:rPr>
          <w:rFonts w:cs="Arial"/>
        </w:rPr>
        <w:t xml:space="preserve"> specifically on taxi-related accessibility issues for people who are blind or have low vision.</w:t>
      </w:r>
    </w:p>
    <w:p w:rsidR="00E06707" w:rsidRPr="00FA61C1" w:rsidRDefault="00E06707" w:rsidP="00E06707">
      <w:pPr>
        <w:pStyle w:val="List"/>
        <w:numPr>
          <w:ilvl w:val="0"/>
          <w:numId w:val="0"/>
        </w:numPr>
        <w:ind w:left="360"/>
        <w:rPr>
          <w:rFonts w:cs="Arial"/>
        </w:rPr>
      </w:pPr>
    </w:p>
    <w:p w:rsidR="0014163A" w:rsidRPr="00FA61C1" w:rsidRDefault="00FA61C1" w:rsidP="00FA61C1">
      <w:pPr>
        <w:pStyle w:val="Heading2"/>
        <w:rPr>
          <w:rFonts w:ascii="Arial" w:hAnsi="Arial" w:cs="Arial"/>
        </w:rPr>
      </w:pPr>
      <w:r w:rsidRPr="00FA61C1">
        <w:rPr>
          <w:rFonts w:ascii="Arial" w:hAnsi="Arial" w:cs="Arial"/>
        </w:rPr>
        <w:t xml:space="preserve">Comments on </w:t>
      </w:r>
      <w:r w:rsidR="0014163A" w:rsidRPr="00FA61C1">
        <w:rPr>
          <w:rFonts w:ascii="Arial" w:hAnsi="Arial" w:cs="Arial"/>
        </w:rPr>
        <w:t>Recommendation 7 — Review of Disability Access Facilitation Plan</w:t>
      </w:r>
    </w:p>
    <w:p w:rsidR="0014163A" w:rsidRPr="00FA61C1" w:rsidRDefault="0014163A" w:rsidP="00FA61C1">
      <w:pPr>
        <w:pStyle w:val="Heading2"/>
        <w:rPr>
          <w:rFonts w:ascii="Arial" w:hAnsi="Arial" w:cs="Arial"/>
        </w:rPr>
      </w:pPr>
      <w:r w:rsidRPr="00FA61C1">
        <w:rPr>
          <w:rFonts w:ascii="Arial" w:hAnsi="Arial" w:cs="Arial"/>
        </w:rPr>
        <w:t xml:space="preserve">That the Department of Infrastructure and Regional Development, in close consultation with the Aviation Access Forum, undertake a review of the Disability Access Facilitation Plan initiative by 30 </w:t>
      </w:r>
      <w:r w:rsidR="00874134" w:rsidRPr="00FA61C1">
        <w:rPr>
          <w:rFonts w:ascii="Arial" w:hAnsi="Arial" w:cs="Arial"/>
        </w:rPr>
        <w:t>J</w:t>
      </w:r>
      <w:r w:rsidRPr="00FA61C1">
        <w:rPr>
          <w:rFonts w:ascii="Arial" w:hAnsi="Arial" w:cs="Arial"/>
        </w:rPr>
        <w:t>une 2015, with the aim of improving the overall effectiveness and accessibility of the plans.</w:t>
      </w:r>
    </w:p>
    <w:p w:rsidR="0014163A" w:rsidRPr="00FA61C1" w:rsidRDefault="0014163A" w:rsidP="00F12843">
      <w:pPr>
        <w:pStyle w:val="List"/>
        <w:numPr>
          <w:ilvl w:val="0"/>
          <w:numId w:val="0"/>
        </w:numPr>
        <w:ind w:left="720" w:hanging="360"/>
        <w:rPr>
          <w:rFonts w:cs="Arial"/>
        </w:rPr>
      </w:pPr>
    </w:p>
    <w:p w:rsidR="00F12843" w:rsidRPr="00FA61C1" w:rsidRDefault="00F12843" w:rsidP="00844E42">
      <w:pPr>
        <w:pStyle w:val="List"/>
        <w:ind w:left="360"/>
        <w:rPr>
          <w:rFonts w:cs="Arial"/>
        </w:rPr>
      </w:pPr>
      <w:r w:rsidRPr="00FA61C1">
        <w:rPr>
          <w:rFonts w:cs="Arial"/>
        </w:rPr>
        <w:t>The accessibility of air travel remains inconsistent and unpredictable for people who are blind or</w:t>
      </w:r>
      <w:r w:rsidR="00FD7FB9" w:rsidRPr="00FA61C1">
        <w:rPr>
          <w:rFonts w:cs="Arial"/>
        </w:rPr>
        <w:t xml:space="preserve"> have low vision. A whole-of-journey approach is necessary when analysing air trav</w:t>
      </w:r>
      <w:r w:rsidR="00B013A7" w:rsidRPr="00FA61C1">
        <w:rPr>
          <w:rFonts w:cs="Arial"/>
        </w:rPr>
        <w:t>el accessibility, because in travelling by plane there are various points along the journey where access barriers can and do arise. These barriers were discussed in submissions made to the Review so will only be summarised here.</w:t>
      </w:r>
    </w:p>
    <w:p w:rsidR="00B013A7" w:rsidRPr="00FA61C1" w:rsidRDefault="00CA5F09" w:rsidP="00844E42">
      <w:pPr>
        <w:pStyle w:val="List"/>
        <w:numPr>
          <w:ilvl w:val="1"/>
          <w:numId w:val="2"/>
        </w:numPr>
        <w:ind w:left="720"/>
        <w:rPr>
          <w:rFonts w:cs="Arial"/>
        </w:rPr>
      </w:pPr>
      <w:r w:rsidRPr="00FA61C1">
        <w:rPr>
          <w:rFonts w:cs="Arial"/>
        </w:rPr>
        <w:t>Increasing levels of airport security</w:t>
      </w:r>
      <w:r w:rsidR="00B14FC5" w:rsidRPr="00FA61C1">
        <w:rPr>
          <w:rFonts w:cs="Arial"/>
        </w:rPr>
        <w:t>,</w:t>
      </w:r>
      <w:r w:rsidRPr="00FA61C1">
        <w:rPr>
          <w:rFonts w:cs="Arial"/>
        </w:rPr>
        <w:t xml:space="preserve"> demarcation between various staff roles</w:t>
      </w:r>
      <w:r w:rsidR="00B14FC5" w:rsidRPr="00FA61C1">
        <w:rPr>
          <w:rFonts w:cs="Arial"/>
        </w:rPr>
        <w:t>, and airline staff cuts</w:t>
      </w:r>
      <w:r w:rsidRPr="00FA61C1">
        <w:rPr>
          <w:rFonts w:cs="Arial"/>
        </w:rPr>
        <w:t xml:space="preserve"> are t</w:t>
      </w:r>
      <w:r w:rsidR="00B14FC5" w:rsidRPr="00FA61C1">
        <w:rPr>
          <w:rFonts w:cs="Arial"/>
        </w:rPr>
        <w:t>hree</w:t>
      </w:r>
      <w:r w:rsidRPr="00FA61C1">
        <w:rPr>
          <w:rFonts w:cs="Arial"/>
        </w:rPr>
        <w:t xml:space="preserve"> factors that produce access barriers for people who are </w:t>
      </w:r>
      <w:r w:rsidR="00A32938" w:rsidRPr="00FA61C1">
        <w:rPr>
          <w:rFonts w:cs="Arial"/>
        </w:rPr>
        <w:t>blind</w:t>
      </w:r>
      <w:r w:rsidRPr="00FA61C1">
        <w:rPr>
          <w:rFonts w:cs="Arial"/>
        </w:rPr>
        <w:t xml:space="preserve"> or have low vision. Taxi drivers are not permitted to leave their taxis unattended at Australia’s major airports, so they cannot assist a passenger who is </w:t>
      </w:r>
      <w:r w:rsidR="00A32938" w:rsidRPr="00FA61C1">
        <w:rPr>
          <w:rFonts w:cs="Arial"/>
        </w:rPr>
        <w:t>blind</w:t>
      </w:r>
      <w:r w:rsidRPr="00FA61C1">
        <w:rPr>
          <w:rFonts w:cs="Arial"/>
        </w:rPr>
        <w:t xml:space="preserve"> or has low vision into the airport terminal. While some drivers will locate a security staff member to provide this assistance, </w:t>
      </w:r>
      <w:r w:rsidR="00A32938" w:rsidRPr="00FA61C1">
        <w:rPr>
          <w:rFonts w:cs="Arial"/>
        </w:rPr>
        <w:t>others</w:t>
      </w:r>
      <w:r w:rsidRPr="00FA61C1">
        <w:rPr>
          <w:rFonts w:cs="Arial"/>
        </w:rPr>
        <w:t xml:space="preserve"> will not, and so the passenger has to find their own way into the terminal building, often with assistance from passers-by.</w:t>
      </w:r>
    </w:p>
    <w:p w:rsidR="00CA5F09" w:rsidRDefault="00CA5F09" w:rsidP="00844E42">
      <w:pPr>
        <w:pStyle w:val="List"/>
        <w:numPr>
          <w:ilvl w:val="1"/>
          <w:numId w:val="2"/>
        </w:numPr>
        <w:ind w:left="720"/>
        <w:rPr>
          <w:rFonts w:cs="Arial"/>
        </w:rPr>
      </w:pPr>
      <w:r w:rsidRPr="00FA61C1">
        <w:rPr>
          <w:rFonts w:cs="Arial"/>
        </w:rPr>
        <w:lastRenderedPageBreak/>
        <w:t xml:space="preserve">Qantas and Virgin both provide assistance for passengers with disability in </w:t>
      </w:r>
      <w:r w:rsidR="00B14FC5" w:rsidRPr="00FA61C1">
        <w:rPr>
          <w:rFonts w:cs="Arial"/>
        </w:rPr>
        <w:t xml:space="preserve">getting from the check-in counter onto the plane. </w:t>
      </w:r>
      <w:r w:rsidR="00A32938" w:rsidRPr="00FA61C1">
        <w:rPr>
          <w:rFonts w:cs="Arial"/>
        </w:rPr>
        <w:t>Assistance</w:t>
      </w:r>
      <w:r w:rsidR="00B14FC5" w:rsidRPr="00FA61C1">
        <w:rPr>
          <w:rFonts w:cs="Arial"/>
        </w:rPr>
        <w:t xml:space="preserve"> is not consistently provided by other airlines, especially at regional airports. In any case, assistance may involve a combination of staff, and the transition from one staff member to another is not always seamless. We know of clients who have been left in a business lounge or at the boarding gate and forgotten. Some </w:t>
      </w:r>
      <w:r w:rsidR="00A32938" w:rsidRPr="00FA61C1">
        <w:rPr>
          <w:rFonts w:cs="Arial"/>
        </w:rPr>
        <w:t>have</w:t>
      </w:r>
      <w:r w:rsidR="00B14FC5" w:rsidRPr="00FA61C1">
        <w:rPr>
          <w:rFonts w:cs="Arial"/>
        </w:rPr>
        <w:t xml:space="preserve"> missed their flight, while others have enlisted the assistance of other passengers in locating airline staff.</w:t>
      </w:r>
    </w:p>
    <w:p w:rsidR="00844E42" w:rsidRPr="00FA61C1" w:rsidRDefault="00844E42" w:rsidP="00844E42">
      <w:pPr>
        <w:pStyle w:val="List"/>
        <w:numPr>
          <w:ilvl w:val="0"/>
          <w:numId w:val="0"/>
        </w:numPr>
        <w:ind w:left="720"/>
        <w:rPr>
          <w:rFonts w:cs="Arial"/>
        </w:rPr>
      </w:pPr>
    </w:p>
    <w:p w:rsidR="00B14FC5" w:rsidRDefault="00B14FC5" w:rsidP="00844E42">
      <w:pPr>
        <w:pStyle w:val="List"/>
        <w:numPr>
          <w:ilvl w:val="1"/>
          <w:numId w:val="2"/>
        </w:numPr>
        <w:ind w:left="720"/>
        <w:rPr>
          <w:rFonts w:cs="Arial"/>
        </w:rPr>
      </w:pPr>
      <w:r w:rsidRPr="00FA61C1">
        <w:rPr>
          <w:rFonts w:cs="Arial"/>
        </w:rPr>
        <w:t xml:space="preserve">Qantas and Virgin also provide for passengers who are blind or have low vision in going from the plane to the airport exit. </w:t>
      </w:r>
      <w:r w:rsidR="00A32938" w:rsidRPr="00FA61C1">
        <w:rPr>
          <w:rFonts w:cs="Arial"/>
        </w:rPr>
        <w:t xml:space="preserve">This may involve several staff members whose roles are limited to particular areas of the airport, and our understanding is that airline </w:t>
      </w:r>
      <w:proofErr w:type="gramStart"/>
      <w:r w:rsidR="00A32938" w:rsidRPr="00FA61C1">
        <w:rPr>
          <w:rFonts w:cs="Arial"/>
        </w:rPr>
        <w:t>staff are</w:t>
      </w:r>
      <w:proofErr w:type="gramEnd"/>
      <w:r w:rsidR="00A32938" w:rsidRPr="00FA61C1">
        <w:rPr>
          <w:rFonts w:cs="Arial"/>
        </w:rPr>
        <w:t xml:space="preserve"> not permitted to leave the terminal building while on duty, which means that in theory they are not permitted to assist a person who is blind or has low vision to find a taxi. In practice, most staff will, in fact, provide assistance in finding a taxi, but it is most unsatisfactory, both for the staff member and the passenger, that such assistance is provided in contravention of official airline policy.</w:t>
      </w:r>
    </w:p>
    <w:p w:rsidR="00247E7C" w:rsidRDefault="00247E7C" w:rsidP="00247E7C">
      <w:pPr>
        <w:pStyle w:val="ListParagraph"/>
        <w:rPr>
          <w:rFonts w:cs="Arial"/>
        </w:rPr>
      </w:pPr>
    </w:p>
    <w:p w:rsidR="00247E7C" w:rsidRPr="00FA61C1" w:rsidRDefault="00247E7C" w:rsidP="00247E7C">
      <w:pPr>
        <w:pStyle w:val="List"/>
        <w:numPr>
          <w:ilvl w:val="0"/>
          <w:numId w:val="0"/>
        </w:numPr>
        <w:ind w:left="720"/>
        <w:rPr>
          <w:rFonts w:cs="Arial"/>
        </w:rPr>
      </w:pPr>
    </w:p>
    <w:p w:rsidR="00A32938" w:rsidRPr="00FA61C1" w:rsidRDefault="00A32938" w:rsidP="00247E7C">
      <w:pPr>
        <w:pStyle w:val="List"/>
        <w:numPr>
          <w:ilvl w:val="1"/>
          <w:numId w:val="2"/>
        </w:numPr>
        <w:ind w:left="720"/>
        <w:rPr>
          <w:rFonts w:cs="Arial"/>
        </w:rPr>
      </w:pPr>
      <w:r w:rsidRPr="00FA61C1">
        <w:rPr>
          <w:rFonts w:cs="Arial"/>
        </w:rPr>
        <w:t>Online booking procedures for domestic and international flights can also present barriers, as no major Australian airline has a website that complies with international web accessibility guidelines. Clients with dog guides also report that th</w:t>
      </w:r>
      <w:r w:rsidR="00735E95">
        <w:rPr>
          <w:rFonts w:cs="Arial"/>
        </w:rPr>
        <w:t>e</w:t>
      </w:r>
      <w:r w:rsidRPr="00FA61C1">
        <w:rPr>
          <w:rFonts w:cs="Arial"/>
        </w:rPr>
        <w:t xml:space="preserve">y frequently have difficulties making phone bookings, </w:t>
      </w:r>
      <w:r w:rsidR="006B245B">
        <w:rPr>
          <w:rFonts w:cs="Arial"/>
        </w:rPr>
        <w:t xml:space="preserve">as many </w:t>
      </w:r>
      <w:r w:rsidRPr="00FA61C1">
        <w:rPr>
          <w:rFonts w:cs="Arial"/>
        </w:rPr>
        <w:t>major airlines use offshore call centres whose staff are often unfamiliar with airline policies around the carriage of dog guides.</w:t>
      </w:r>
    </w:p>
    <w:p w:rsidR="00567C40" w:rsidRPr="00FA61C1" w:rsidRDefault="00567C40" w:rsidP="00567C40">
      <w:pPr>
        <w:pStyle w:val="List"/>
        <w:numPr>
          <w:ilvl w:val="0"/>
          <w:numId w:val="0"/>
        </w:numPr>
        <w:ind w:left="1440"/>
        <w:rPr>
          <w:rFonts w:cs="Arial"/>
        </w:rPr>
      </w:pPr>
    </w:p>
    <w:p w:rsidR="00567C40" w:rsidRPr="00FA61C1" w:rsidRDefault="00A32938" w:rsidP="00567C40">
      <w:pPr>
        <w:pStyle w:val="List"/>
        <w:ind w:left="360"/>
        <w:rPr>
          <w:rFonts w:cs="Arial"/>
        </w:rPr>
      </w:pPr>
      <w:r w:rsidRPr="00FA61C1">
        <w:rPr>
          <w:rFonts w:cs="Arial"/>
        </w:rPr>
        <w:t xml:space="preserve">There is an urgent need for significant improvements to be made in whole-of-journey accessibility for passengers who are blind or have </w:t>
      </w:r>
      <w:r w:rsidR="006B245B">
        <w:rPr>
          <w:rFonts w:cs="Arial"/>
        </w:rPr>
        <w:t xml:space="preserve">low </w:t>
      </w:r>
      <w:r w:rsidRPr="00FA61C1">
        <w:rPr>
          <w:rFonts w:cs="Arial"/>
        </w:rPr>
        <w:t xml:space="preserve">vision and who engage in air travel. Recommendation 7 in the Draft Report calls merely for a review of the Aviation </w:t>
      </w:r>
      <w:r w:rsidR="00567C40" w:rsidRPr="00FA61C1">
        <w:rPr>
          <w:rFonts w:cs="Arial"/>
        </w:rPr>
        <w:t xml:space="preserve">Disability </w:t>
      </w:r>
      <w:r w:rsidRPr="00FA61C1">
        <w:rPr>
          <w:rFonts w:cs="Arial"/>
        </w:rPr>
        <w:t xml:space="preserve">Accessibility </w:t>
      </w:r>
      <w:r w:rsidR="00567C40" w:rsidRPr="00FA61C1">
        <w:rPr>
          <w:rFonts w:cs="Arial"/>
        </w:rPr>
        <w:t xml:space="preserve">Facilitation </w:t>
      </w:r>
      <w:r w:rsidRPr="00FA61C1">
        <w:rPr>
          <w:rFonts w:cs="Arial"/>
        </w:rPr>
        <w:t xml:space="preserve">Plan to improve the </w:t>
      </w:r>
      <w:r w:rsidR="00567C40" w:rsidRPr="00FA61C1">
        <w:rPr>
          <w:rFonts w:cs="Arial"/>
        </w:rPr>
        <w:t>P</w:t>
      </w:r>
      <w:r w:rsidRPr="00FA61C1">
        <w:rPr>
          <w:rFonts w:cs="Arial"/>
        </w:rPr>
        <w:t>lan’s accessibility</w:t>
      </w:r>
      <w:r w:rsidR="00567C40" w:rsidRPr="00FA61C1">
        <w:rPr>
          <w:rFonts w:cs="Arial"/>
        </w:rPr>
        <w:t xml:space="preserve"> and effectiveness</w:t>
      </w:r>
      <w:r w:rsidRPr="00FA61C1">
        <w:rPr>
          <w:rFonts w:cs="Arial"/>
        </w:rPr>
        <w:t>. It is not the plan that needs to be made more ac</w:t>
      </w:r>
      <w:r w:rsidR="00567C40" w:rsidRPr="00FA61C1">
        <w:rPr>
          <w:rFonts w:cs="Arial"/>
        </w:rPr>
        <w:t>cessible, but air travel itself. The recommendation as drafted fails to reflect the extent and urgency of the improvements that need to be made.</w:t>
      </w:r>
      <w:r w:rsidR="00E06F2C" w:rsidRPr="00FA61C1">
        <w:rPr>
          <w:rFonts w:cs="Arial"/>
        </w:rPr>
        <w:br/>
      </w:r>
    </w:p>
    <w:p w:rsidR="00567C40" w:rsidRPr="00FA61C1" w:rsidRDefault="00567C40" w:rsidP="00FA61C1">
      <w:pPr>
        <w:pStyle w:val="Heading1"/>
        <w:rPr>
          <w:rFonts w:ascii="Arial" w:hAnsi="Arial" w:cs="Arial"/>
        </w:rPr>
      </w:pPr>
      <w:r w:rsidRPr="00FA61C1">
        <w:rPr>
          <w:rFonts w:ascii="Arial" w:hAnsi="Arial" w:cs="Arial"/>
        </w:rPr>
        <w:t>Conclusion</w:t>
      </w:r>
    </w:p>
    <w:p w:rsidR="00567C40" w:rsidRPr="00FA61C1" w:rsidRDefault="00567C40" w:rsidP="00567C40">
      <w:pPr>
        <w:rPr>
          <w:rFonts w:cs="Arial"/>
        </w:rPr>
      </w:pPr>
    </w:p>
    <w:p w:rsidR="00A32938" w:rsidRPr="00FA61C1" w:rsidRDefault="00E06F2C" w:rsidP="00874134">
      <w:pPr>
        <w:pStyle w:val="List"/>
        <w:ind w:left="360"/>
        <w:rPr>
          <w:rFonts w:cs="Arial"/>
        </w:rPr>
      </w:pPr>
      <w:r w:rsidRPr="00FA61C1">
        <w:rPr>
          <w:rFonts w:cs="Arial"/>
        </w:rPr>
        <w:t xml:space="preserve">The Draft Report provides a helpful summary of the themes that </w:t>
      </w:r>
      <w:r w:rsidR="00874134" w:rsidRPr="00FA61C1">
        <w:rPr>
          <w:rFonts w:cs="Arial"/>
        </w:rPr>
        <w:t>emerged</w:t>
      </w:r>
      <w:r w:rsidRPr="00FA61C1">
        <w:rPr>
          <w:rFonts w:cs="Arial"/>
        </w:rPr>
        <w:t xml:space="preserve"> durin</w:t>
      </w:r>
      <w:r w:rsidR="00874134" w:rsidRPr="00FA61C1">
        <w:rPr>
          <w:rFonts w:cs="Arial"/>
        </w:rPr>
        <w:t>g the Review of the Standards. While its Recommendations represent a starting point, they do not reflect the urgency of the improvements</w:t>
      </w:r>
      <w:r w:rsidR="00735E95">
        <w:rPr>
          <w:rFonts w:cs="Arial"/>
        </w:rPr>
        <w:t xml:space="preserve"> that are necessary if</w:t>
      </w:r>
      <w:r w:rsidR="00874134" w:rsidRPr="00FA61C1">
        <w:rPr>
          <w:rFonts w:cs="Arial"/>
        </w:rPr>
        <w:t xml:space="preserve"> public transport is to reach a level of accessibility that is envisaged by the Standards themselves. Since the introduction of the Standards there have been significant delays in the review process and the recommendations in the Draft Report do not offer hope that the evolution and maintenance of the Standards will be </w:t>
      </w:r>
      <w:r w:rsidR="00A941B9" w:rsidRPr="00FA61C1">
        <w:rPr>
          <w:rFonts w:cs="Arial"/>
        </w:rPr>
        <w:t>timelier</w:t>
      </w:r>
      <w:r w:rsidR="00874134" w:rsidRPr="00FA61C1">
        <w:rPr>
          <w:rFonts w:cs="Arial"/>
        </w:rPr>
        <w:t xml:space="preserve"> in the future.</w:t>
      </w:r>
    </w:p>
    <w:p w:rsidR="00D441F0" w:rsidRPr="00FA61C1" w:rsidRDefault="00D441F0" w:rsidP="00D441F0">
      <w:pPr>
        <w:pStyle w:val="List"/>
        <w:numPr>
          <w:ilvl w:val="0"/>
          <w:numId w:val="0"/>
        </w:numPr>
        <w:ind w:left="360"/>
        <w:rPr>
          <w:rFonts w:cs="Arial"/>
        </w:rPr>
      </w:pPr>
    </w:p>
    <w:p w:rsidR="00874134" w:rsidRPr="00FA61C1" w:rsidRDefault="00874134" w:rsidP="00874134">
      <w:pPr>
        <w:pStyle w:val="List"/>
        <w:ind w:left="360"/>
        <w:rPr>
          <w:rFonts w:cs="Arial"/>
        </w:rPr>
      </w:pPr>
      <w:r w:rsidRPr="00FA61C1">
        <w:rPr>
          <w:rFonts w:cs="Arial"/>
        </w:rPr>
        <w:t>The Standards have so far provided limited benefit for people who are blind or have low vision</w:t>
      </w:r>
      <w:r w:rsidR="006B245B">
        <w:rPr>
          <w:rFonts w:cs="Arial"/>
        </w:rPr>
        <w:t>, but</w:t>
      </w:r>
      <w:r w:rsidR="00D7767C">
        <w:rPr>
          <w:rFonts w:cs="Arial"/>
        </w:rPr>
        <w:t xml:space="preserve"> </w:t>
      </w:r>
      <w:r w:rsidRPr="00FA61C1">
        <w:rPr>
          <w:rFonts w:cs="Arial"/>
        </w:rPr>
        <w:t>have the potential to achieve significant accessibility improvements</w:t>
      </w:r>
      <w:r w:rsidR="00D7767C">
        <w:rPr>
          <w:rFonts w:cs="Arial"/>
        </w:rPr>
        <w:t xml:space="preserve">. </w:t>
      </w:r>
      <w:r w:rsidR="006B245B">
        <w:rPr>
          <w:rFonts w:cs="Arial"/>
        </w:rPr>
        <w:t>T</w:t>
      </w:r>
      <w:r w:rsidRPr="00FA61C1">
        <w:rPr>
          <w:rFonts w:cs="Arial"/>
        </w:rPr>
        <w:t>his Review is an important opportunity to re-orient the Standards and re-energise the development process. However, in order to achieve this</w:t>
      </w:r>
      <w:r w:rsidR="00A941B9">
        <w:rPr>
          <w:rFonts w:cs="Arial"/>
        </w:rPr>
        <w:t>,</w:t>
      </w:r>
      <w:r w:rsidRPr="00FA61C1">
        <w:rPr>
          <w:rFonts w:cs="Arial"/>
        </w:rPr>
        <w:t xml:space="preserve"> the Recommendations must be strengthened and the timeframes for further review and action tightened.</w:t>
      </w:r>
    </w:p>
    <w:p w:rsidR="00874134" w:rsidRPr="00FA61C1" w:rsidRDefault="00874134" w:rsidP="00D441F0">
      <w:pPr>
        <w:pStyle w:val="List"/>
        <w:numPr>
          <w:ilvl w:val="0"/>
          <w:numId w:val="0"/>
        </w:numPr>
        <w:ind w:left="360"/>
        <w:rPr>
          <w:rFonts w:cs="Arial"/>
        </w:rPr>
      </w:pPr>
    </w:p>
    <w:sectPr w:rsidR="00874134" w:rsidRPr="00FA61C1" w:rsidSect="009203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D8" w:rsidRDefault="00A07DD8" w:rsidP="009203F0">
      <w:r>
        <w:separator/>
      </w:r>
    </w:p>
  </w:endnote>
  <w:endnote w:type="continuationSeparator" w:id="0">
    <w:p w:rsidR="00A07DD8" w:rsidRDefault="00A07DD8" w:rsidP="0092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D8" w:rsidRDefault="00A07DD8" w:rsidP="009203F0">
      <w:r>
        <w:separator/>
      </w:r>
    </w:p>
  </w:footnote>
  <w:footnote w:type="continuationSeparator" w:id="0">
    <w:p w:rsidR="00A07DD8" w:rsidRDefault="00A07DD8" w:rsidP="00920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DC42897"/>
    <w:multiLevelType w:val="hybridMultilevel"/>
    <w:tmpl w:val="363E40FA"/>
    <w:lvl w:ilvl="0" w:tplc="2AB83AE6">
      <w:start w:val="1"/>
      <w:numFmt w:val="decimal"/>
      <w:pStyle w:val="Lis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35AE09E4"/>
    <w:multiLevelType w:val="hybridMultilevel"/>
    <w:tmpl w:val="39FCE23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4B0F5036"/>
    <w:multiLevelType w:val="hybridMultilevel"/>
    <w:tmpl w:val="F1CCB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A5652DA"/>
    <w:multiLevelType w:val="hybridMultilevel"/>
    <w:tmpl w:val="57A01754"/>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19429EF"/>
    <w:multiLevelType w:val="hybridMultilevel"/>
    <w:tmpl w:val="F72A93B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6B073C1F"/>
    <w:multiLevelType w:val="hybridMultilevel"/>
    <w:tmpl w:val="655019C8"/>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7">
    <w:nsid w:val="769D293C"/>
    <w:multiLevelType w:val="hybridMultilevel"/>
    <w:tmpl w:val="BCEAF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7"/>
  </w:num>
  <w:num w:numId="9">
    <w:abstractNumId w:val="6"/>
  </w:num>
  <w:num w:numId="10">
    <w:abstractNumId w:val="5"/>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F0"/>
    <w:rsid w:val="00012832"/>
    <w:rsid w:val="0003642C"/>
    <w:rsid w:val="00055D04"/>
    <w:rsid w:val="000617AB"/>
    <w:rsid w:val="000640A9"/>
    <w:rsid w:val="00077610"/>
    <w:rsid w:val="000D66D1"/>
    <w:rsid w:val="000F1C75"/>
    <w:rsid w:val="00105EFC"/>
    <w:rsid w:val="00116635"/>
    <w:rsid w:val="00120E8F"/>
    <w:rsid w:val="0014163A"/>
    <w:rsid w:val="0014206E"/>
    <w:rsid w:val="001750ED"/>
    <w:rsid w:val="00183495"/>
    <w:rsid w:val="001F2EE0"/>
    <w:rsid w:val="00206C52"/>
    <w:rsid w:val="0021083B"/>
    <w:rsid w:val="00247E7C"/>
    <w:rsid w:val="002852F1"/>
    <w:rsid w:val="002B45B9"/>
    <w:rsid w:val="002C2830"/>
    <w:rsid w:val="002C4D2C"/>
    <w:rsid w:val="0030143B"/>
    <w:rsid w:val="0031317D"/>
    <w:rsid w:val="00327EE7"/>
    <w:rsid w:val="003D4E04"/>
    <w:rsid w:val="003E3804"/>
    <w:rsid w:val="003F2F56"/>
    <w:rsid w:val="00404399"/>
    <w:rsid w:val="00421177"/>
    <w:rsid w:val="0042314F"/>
    <w:rsid w:val="004378A6"/>
    <w:rsid w:val="004413DE"/>
    <w:rsid w:val="0046059D"/>
    <w:rsid w:val="00460D6C"/>
    <w:rsid w:val="00462346"/>
    <w:rsid w:val="004851B4"/>
    <w:rsid w:val="00485677"/>
    <w:rsid w:val="004B73D8"/>
    <w:rsid w:val="004C2855"/>
    <w:rsid w:val="00502DF0"/>
    <w:rsid w:val="005053FD"/>
    <w:rsid w:val="00520D21"/>
    <w:rsid w:val="00523267"/>
    <w:rsid w:val="00542CFF"/>
    <w:rsid w:val="00556372"/>
    <w:rsid w:val="00567C40"/>
    <w:rsid w:val="00573F6A"/>
    <w:rsid w:val="005845A7"/>
    <w:rsid w:val="005F2031"/>
    <w:rsid w:val="006101C9"/>
    <w:rsid w:val="0062727A"/>
    <w:rsid w:val="006417C7"/>
    <w:rsid w:val="00661C0F"/>
    <w:rsid w:val="00673B6F"/>
    <w:rsid w:val="00690003"/>
    <w:rsid w:val="006B245B"/>
    <w:rsid w:val="006C1098"/>
    <w:rsid w:val="006C6510"/>
    <w:rsid w:val="006F2EB8"/>
    <w:rsid w:val="007112F5"/>
    <w:rsid w:val="00715083"/>
    <w:rsid w:val="00732CED"/>
    <w:rsid w:val="00735E95"/>
    <w:rsid w:val="0078556B"/>
    <w:rsid w:val="00796779"/>
    <w:rsid w:val="007B0F1B"/>
    <w:rsid w:val="007C0503"/>
    <w:rsid w:val="007C0890"/>
    <w:rsid w:val="007F5D77"/>
    <w:rsid w:val="007F61B4"/>
    <w:rsid w:val="00801ADE"/>
    <w:rsid w:val="00812568"/>
    <w:rsid w:val="00822C03"/>
    <w:rsid w:val="00844E42"/>
    <w:rsid w:val="00852944"/>
    <w:rsid w:val="00874134"/>
    <w:rsid w:val="00875468"/>
    <w:rsid w:val="008A2E6A"/>
    <w:rsid w:val="008B56DD"/>
    <w:rsid w:val="008C5C2C"/>
    <w:rsid w:val="009203F0"/>
    <w:rsid w:val="009206FB"/>
    <w:rsid w:val="0092241E"/>
    <w:rsid w:val="0093266C"/>
    <w:rsid w:val="00984FF7"/>
    <w:rsid w:val="009C1C96"/>
    <w:rsid w:val="009C3533"/>
    <w:rsid w:val="009C3FED"/>
    <w:rsid w:val="009D1587"/>
    <w:rsid w:val="009F4716"/>
    <w:rsid w:val="00A07DD8"/>
    <w:rsid w:val="00A32938"/>
    <w:rsid w:val="00A51443"/>
    <w:rsid w:val="00A63E1D"/>
    <w:rsid w:val="00A736B2"/>
    <w:rsid w:val="00A941B9"/>
    <w:rsid w:val="00AC3927"/>
    <w:rsid w:val="00AC439D"/>
    <w:rsid w:val="00AE3B9C"/>
    <w:rsid w:val="00AF71F5"/>
    <w:rsid w:val="00B013A7"/>
    <w:rsid w:val="00B14FC5"/>
    <w:rsid w:val="00B3242E"/>
    <w:rsid w:val="00B85F47"/>
    <w:rsid w:val="00B914A7"/>
    <w:rsid w:val="00B93C9D"/>
    <w:rsid w:val="00BB5B60"/>
    <w:rsid w:val="00BC375A"/>
    <w:rsid w:val="00BC4A06"/>
    <w:rsid w:val="00BF73E3"/>
    <w:rsid w:val="00C02DDA"/>
    <w:rsid w:val="00C1068F"/>
    <w:rsid w:val="00C827F7"/>
    <w:rsid w:val="00CA5F09"/>
    <w:rsid w:val="00CB6EC5"/>
    <w:rsid w:val="00D00164"/>
    <w:rsid w:val="00D013A5"/>
    <w:rsid w:val="00D24DE5"/>
    <w:rsid w:val="00D441F0"/>
    <w:rsid w:val="00D6418C"/>
    <w:rsid w:val="00D7767C"/>
    <w:rsid w:val="00D830BA"/>
    <w:rsid w:val="00DF2A6E"/>
    <w:rsid w:val="00E06707"/>
    <w:rsid w:val="00E06F2C"/>
    <w:rsid w:val="00E50C3D"/>
    <w:rsid w:val="00E63A3B"/>
    <w:rsid w:val="00E6672C"/>
    <w:rsid w:val="00EB6DD3"/>
    <w:rsid w:val="00F0265B"/>
    <w:rsid w:val="00F11152"/>
    <w:rsid w:val="00F12843"/>
    <w:rsid w:val="00F21ED3"/>
    <w:rsid w:val="00F368BF"/>
    <w:rsid w:val="00F64CA4"/>
    <w:rsid w:val="00FA61C1"/>
    <w:rsid w:val="00FB7E46"/>
    <w:rsid w:val="00FD0D2E"/>
    <w:rsid w:val="00FD7DC3"/>
    <w:rsid w:val="00FD7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nhideWhenUsed/>
    <w:rsid w:val="009203F0"/>
    <w:pPr>
      <w:tabs>
        <w:tab w:val="center" w:pos="4680"/>
        <w:tab w:val="right" w:pos="9360"/>
      </w:tabs>
    </w:pPr>
  </w:style>
  <w:style w:type="character" w:customStyle="1" w:styleId="HeaderChar">
    <w:name w:val="Header Char"/>
    <w:basedOn w:val="DefaultParagraphFont"/>
    <w:link w:val="Header"/>
    <w:uiPriority w:val="99"/>
    <w:rsid w:val="009203F0"/>
  </w:style>
  <w:style w:type="paragraph" w:styleId="Footer">
    <w:name w:val="footer"/>
    <w:basedOn w:val="Normal"/>
    <w:link w:val="FooterChar"/>
    <w:unhideWhenUsed/>
    <w:rsid w:val="009203F0"/>
    <w:pPr>
      <w:tabs>
        <w:tab w:val="center" w:pos="4680"/>
        <w:tab w:val="right" w:pos="9360"/>
      </w:tabs>
    </w:pPr>
  </w:style>
  <w:style w:type="character" w:customStyle="1" w:styleId="FooterChar">
    <w:name w:val="Footer Char"/>
    <w:basedOn w:val="DefaultParagraphFont"/>
    <w:link w:val="Footer"/>
    <w:uiPriority w:val="99"/>
    <w:rsid w:val="009203F0"/>
  </w:style>
  <w:style w:type="character" w:customStyle="1" w:styleId="ListParagraphChar">
    <w:name w:val="List Paragraph Char"/>
    <w:aliases w:val="NAST Quote Char,List Paragraph1 Char"/>
    <w:link w:val="ListParagraph"/>
    <w:uiPriority w:val="34"/>
    <w:locked/>
    <w:rsid w:val="009203F0"/>
  </w:style>
  <w:style w:type="paragraph" w:styleId="List">
    <w:name w:val="List"/>
    <w:aliases w:val="List level 1"/>
    <w:basedOn w:val="Normal"/>
    <w:uiPriority w:val="99"/>
    <w:unhideWhenUsed/>
    <w:qFormat/>
    <w:rsid w:val="009203F0"/>
    <w:pPr>
      <w:numPr>
        <w:numId w:val="2"/>
      </w:numPr>
      <w:spacing w:line="276" w:lineRule="auto"/>
      <w:contextualSpacing/>
    </w:pPr>
    <w:rPr>
      <w:rFonts w:eastAsia="Calibri"/>
    </w:rPr>
  </w:style>
  <w:style w:type="character" w:styleId="Hyperlink">
    <w:name w:val="Hyperlink"/>
    <w:basedOn w:val="DefaultParagraphFont"/>
    <w:uiPriority w:val="99"/>
    <w:unhideWhenUsed/>
    <w:rsid w:val="00F11152"/>
    <w:rPr>
      <w:color w:val="0000FF" w:themeColor="hyperlink"/>
      <w:u w:val="single"/>
    </w:rPr>
  </w:style>
  <w:style w:type="character" w:styleId="PlaceholderText">
    <w:name w:val="Placeholder Text"/>
    <w:basedOn w:val="DefaultParagraphFont"/>
    <w:uiPriority w:val="99"/>
    <w:semiHidden/>
    <w:rsid w:val="00567C40"/>
    <w:rPr>
      <w:color w:val="808080"/>
    </w:rPr>
  </w:style>
  <w:style w:type="paragraph" w:styleId="BalloonText">
    <w:name w:val="Balloon Text"/>
    <w:basedOn w:val="Normal"/>
    <w:link w:val="BalloonTextChar"/>
    <w:uiPriority w:val="99"/>
    <w:semiHidden/>
    <w:unhideWhenUsed/>
    <w:rsid w:val="00567C40"/>
    <w:rPr>
      <w:rFonts w:ascii="Tahoma" w:hAnsi="Tahoma" w:cs="Tahoma"/>
      <w:sz w:val="16"/>
      <w:szCs w:val="16"/>
    </w:rPr>
  </w:style>
  <w:style w:type="character" w:customStyle="1" w:styleId="BalloonTextChar">
    <w:name w:val="Balloon Text Char"/>
    <w:basedOn w:val="DefaultParagraphFont"/>
    <w:link w:val="BalloonText"/>
    <w:uiPriority w:val="99"/>
    <w:semiHidden/>
    <w:rsid w:val="00567C40"/>
    <w:rPr>
      <w:rFonts w:ascii="Tahoma" w:hAnsi="Tahoma" w:cs="Tahoma"/>
      <w:sz w:val="16"/>
      <w:szCs w:val="16"/>
    </w:rPr>
  </w:style>
  <w:style w:type="character" w:styleId="CommentReference">
    <w:name w:val="annotation reference"/>
    <w:basedOn w:val="DefaultParagraphFont"/>
    <w:uiPriority w:val="99"/>
    <w:semiHidden/>
    <w:unhideWhenUsed/>
    <w:rsid w:val="007C0503"/>
    <w:rPr>
      <w:sz w:val="16"/>
      <w:szCs w:val="16"/>
    </w:rPr>
  </w:style>
  <w:style w:type="paragraph" w:styleId="CommentText">
    <w:name w:val="annotation text"/>
    <w:basedOn w:val="Normal"/>
    <w:link w:val="CommentTextChar"/>
    <w:uiPriority w:val="99"/>
    <w:semiHidden/>
    <w:unhideWhenUsed/>
    <w:rsid w:val="007C0503"/>
    <w:rPr>
      <w:sz w:val="20"/>
      <w:szCs w:val="20"/>
    </w:rPr>
  </w:style>
  <w:style w:type="character" w:customStyle="1" w:styleId="CommentTextChar">
    <w:name w:val="Comment Text Char"/>
    <w:basedOn w:val="DefaultParagraphFont"/>
    <w:link w:val="CommentText"/>
    <w:uiPriority w:val="99"/>
    <w:semiHidden/>
    <w:rsid w:val="007C0503"/>
    <w:rPr>
      <w:sz w:val="20"/>
      <w:szCs w:val="20"/>
    </w:rPr>
  </w:style>
  <w:style w:type="paragraph" w:styleId="CommentSubject">
    <w:name w:val="annotation subject"/>
    <w:basedOn w:val="CommentText"/>
    <w:next w:val="CommentText"/>
    <w:link w:val="CommentSubjectChar"/>
    <w:uiPriority w:val="99"/>
    <w:semiHidden/>
    <w:unhideWhenUsed/>
    <w:rsid w:val="007C0503"/>
    <w:rPr>
      <w:b/>
      <w:bCs/>
    </w:rPr>
  </w:style>
  <w:style w:type="character" w:customStyle="1" w:styleId="CommentSubjectChar">
    <w:name w:val="Comment Subject Char"/>
    <w:basedOn w:val="CommentTextChar"/>
    <w:link w:val="CommentSubject"/>
    <w:uiPriority w:val="99"/>
    <w:semiHidden/>
    <w:rsid w:val="007C05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nhideWhenUsed/>
    <w:rsid w:val="009203F0"/>
    <w:pPr>
      <w:tabs>
        <w:tab w:val="center" w:pos="4680"/>
        <w:tab w:val="right" w:pos="9360"/>
      </w:tabs>
    </w:pPr>
  </w:style>
  <w:style w:type="character" w:customStyle="1" w:styleId="HeaderChar">
    <w:name w:val="Header Char"/>
    <w:basedOn w:val="DefaultParagraphFont"/>
    <w:link w:val="Header"/>
    <w:uiPriority w:val="99"/>
    <w:rsid w:val="009203F0"/>
  </w:style>
  <w:style w:type="paragraph" w:styleId="Footer">
    <w:name w:val="footer"/>
    <w:basedOn w:val="Normal"/>
    <w:link w:val="FooterChar"/>
    <w:unhideWhenUsed/>
    <w:rsid w:val="009203F0"/>
    <w:pPr>
      <w:tabs>
        <w:tab w:val="center" w:pos="4680"/>
        <w:tab w:val="right" w:pos="9360"/>
      </w:tabs>
    </w:pPr>
  </w:style>
  <w:style w:type="character" w:customStyle="1" w:styleId="FooterChar">
    <w:name w:val="Footer Char"/>
    <w:basedOn w:val="DefaultParagraphFont"/>
    <w:link w:val="Footer"/>
    <w:uiPriority w:val="99"/>
    <w:rsid w:val="009203F0"/>
  </w:style>
  <w:style w:type="character" w:customStyle="1" w:styleId="ListParagraphChar">
    <w:name w:val="List Paragraph Char"/>
    <w:aliases w:val="NAST Quote Char,List Paragraph1 Char"/>
    <w:link w:val="ListParagraph"/>
    <w:uiPriority w:val="34"/>
    <w:locked/>
    <w:rsid w:val="009203F0"/>
  </w:style>
  <w:style w:type="paragraph" w:styleId="List">
    <w:name w:val="List"/>
    <w:aliases w:val="List level 1"/>
    <w:basedOn w:val="Normal"/>
    <w:uiPriority w:val="99"/>
    <w:unhideWhenUsed/>
    <w:qFormat/>
    <w:rsid w:val="009203F0"/>
    <w:pPr>
      <w:numPr>
        <w:numId w:val="2"/>
      </w:numPr>
      <w:spacing w:line="276" w:lineRule="auto"/>
      <w:contextualSpacing/>
    </w:pPr>
    <w:rPr>
      <w:rFonts w:eastAsia="Calibri"/>
    </w:rPr>
  </w:style>
  <w:style w:type="character" w:styleId="Hyperlink">
    <w:name w:val="Hyperlink"/>
    <w:basedOn w:val="DefaultParagraphFont"/>
    <w:uiPriority w:val="99"/>
    <w:unhideWhenUsed/>
    <w:rsid w:val="00F11152"/>
    <w:rPr>
      <w:color w:val="0000FF" w:themeColor="hyperlink"/>
      <w:u w:val="single"/>
    </w:rPr>
  </w:style>
  <w:style w:type="character" w:styleId="PlaceholderText">
    <w:name w:val="Placeholder Text"/>
    <w:basedOn w:val="DefaultParagraphFont"/>
    <w:uiPriority w:val="99"/>
    <w:semiHidden/>
    <w:rsid w:val="00567C40"/>
    <w:rPr>
      <w:color w:val="808080"/>
    </w:rPr>
  </w:style>
  <w:style w:type="paragraph" w:styleId="BalloonText">
    <w:name w:val="Balloon Text"/>
    <w:basedOn w:val="Normal"/>
    <w:link w:val="BalloonTextChar"/>
    <w:uiPriority w:val="99"/>
    <w:semiHidden/>
    <w:unhideWhenUsed/>
    <w:rsid w:val="00567C40"/>
    <w:rPr>
      <w:rFonts w:ascii="Tahoma" w:hAnsi="Tahoma" w:cs="Tahoma"/>
      <w:sz w:val="16"/>
      <w:szCs w:val="16"/>
    </w:rPr>
  </w:style>
  <w:style w:type="character" w:customStyle="1" w:styleId="BalloonTextChar">
    <w:name w:val="Balloon Text Char"/>
    <w:basedOn w:val="DefaultParagraphFont"/>
    <w:link w:val="BalloonText"/>
    <w:uiPriority w:val="99"/>
    <w:semiHidden/>
    <w:rsid w:val="00567C40"/>
    <w:rPr>
      <w:rFonts w:ascii="Tahoma" w:hAnsi="Tahoma" w:cs="Tahoma"/>
      <w:sz w:val="16"/>
      <w:szCs w:val="16"/>
    </w:rPr>
  </w:style>
  <w:style w:type="character" w:styleId="CommentReference">
    <w:name w:val="annotation reference"/>
    <w:basedOn w:val="DefaultParagraphFont"/>
    <w:uiPriority w:val="99"/>
    <w:semiHidden/>
    <w:unhideWhenUsed/>
    <w:rsid w:val="007C0503"/>
    <w:rPr>
      <w:sz w:val="16"/>
      <w:szCs w:val="16"/>
    </w:rPr>
  </w:style>
  <w:style w:type="paragraph" w:styleId="CommentText">
    <w:name w:val="annotation text"/>
    <w:basedOn w:val="Normal"/>
    <w:link w:val="CommentTextChar"/>
    <w:uiPriority w:val="99"/>
    <w:semiHidden/>
    <w:unhideWhenUsed/>
    <w:rsid w:val="007C0503"/>
    <w:rPr>
      <w:sz w:val="20"/>
      <w:szCs w:val="20"/>
    </w:rPr>
  </w:style>
  <w:style w:type="character" w:customStyle="1" w:styleId="CommentTextChar">
    <w:name w:val="Comment Text Char"/>
    <w:basedOn w:val="DefaultParagraphFont"/>
    <w:link w:val="CommentText"/>
    <w:uiPriority w:val="99"/>
    <w:semiHidden/>
    <w:rsid w:val="007C0503"/>
    <w:rPr>
      <w:sz w:val="20"/>
      <w:szCs w:val="20"/>
    </w:rPr>
  </w:style>
  <w:style w:type="paragraph" w:styleId="CommentSubject">
    <w:name w:val="annotation subject"/>
    <w:basedOn w:val="CommentText"/>
    <w:next w:val="CommentText"/>
    <w:link w:val="CommentSubjectChar"/>
    <w:uiPriority w:val="99"/>
    <w:semiHidden/>
    <w:unhideWhenUsed/>
    <w:rsid w:val="007C0503"/>
    <w:rPr>
      <w:b/>
      <w:bCs/>
    </w:rPr>
  </w:style>
  <w:style w:type="character" w:customStyle="1" w:styleId="CommentSubjectChar">
    <w:name w:val="Comment Subject Char"/>
    <w:basedOn w:val="CommentTextChar"/>
    <w:link w:val="CommentSubject"/>
    <w:uiPriority w:val="99"/>
    <w:semiHidden/>
    <w:rsid w:val="007C05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ce.maguire@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3525</Words>
  <Characters>20094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Clifton</dc:creator>
  <cp:lastModifiedBy>Amy Feldman</cp:lastModifiedBy>
  <cp:revision>2</cp:revision>
  <dcterms:created xsi:type="dcterms:W3CDTF">2014-07-14T05:17:00Z</dcterms:created>
  <dcterms:modified xsi:type="dcterms:W3CDTF">2014-07-14T05:17:00Z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1263023303</vt:i4>
  </property>
  <property fmtid="{D5CDD505-2E9C-101B-9397-08002B2CF9AE}" pid="4" name="_EmailSubject">
    <vt:lpwstr>Latest Submission</vt:lpwstr>
  </property>
  <property fmtid="{D5CDD505-2E9C-101B-9397-08002B2CF9AE}" pid="5" name="_AuthorEmail">
    <vt:lpwstr>Bruce.Maguire@visionaustralia.org</vt:lpwstr>
  </property>
  <property fmtid="{D5CDD505-2E9C-101B-9397-08002B2CF9AE}" pid="6" name="_AuthorEmailDisplayName">
    <vt:lpwstr>Bruce Maguire</vt:lpwstr>
  </property>
  <property fmtid="{D5CDD505-2E9C-101B-9397-08002B2CF9AE}" pid="7" name="_PreviousAdHocReviewCycleID">
    <vt:i4>1881939376</vt:i4>
  </property>
  <property fmtid="{D5CDD505-2E9C-101B-9397-08002B2CF9AE}" pid="8" name="_ReviewingToolsShownOnce">
    <vt:lpwstr/>
  </property>
</Properties>
</file>